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6B2" w:rsidRPr="009730C3" w:rsidRDefault="00A613F7" w:rsidP="009730C3">
      <w:pPr>
        <w:jc w:val="both"/>
        <w:rPr>
          <w:rFonts w:ascii="Times New Roman" w:hAnsi="Times New Roman" w:cs="Times New Roman"/>
          <w:sz w:val="24"/>
          <w:szCs w:val="24"/>
          <w:lang w:val="en"/>
        </w:rPr>
      </w:pPr>
      <w:r w:rsidRPr="009730C3">
        <w:rPr>
          <w:rFonts w:ascii="Times New Roman" w:hAnsi="Times New Roman" w:cs="Times New Roman"/>
          <w:sz w:val="24"/>
          <w:szCs w:val="24"/>
          <w:lang w:val="en"/>
        </w:rPr>
        <w:t>Validation of a new method of evaluation of the sensorimotor control of the shoulder in unstable subjects.</w:t>
      </w:r>
    </w:p>
    <w:p w:rsidR="00A613F7" w:rsidRPr="009730C3" w:rsidRDefault="00A613F7" w:rsidP="009730C3">
      <w:pPr>
        <w:jc w:val="both"/>
        <w:rPr>
          <w:rFonts w:ascii="Times New Roman" w:hAnsi="Times New Roman" w:cs="Times New Roman"/>
          <w:sz w:val="24"/>
          <w:szCs w:val="24"/>
          <w:lang w:val="en"/>
        </w:rPr>
      </w:pPr>
    </w:p>
    <w:p w:rsidR="00A613F7" w:rsidRPr="009730C3" w:rsidRDefault="00A613F7" w:rsidP="009730C3">
      <w:pPr>
        <w:jc w:val="both"/>
        <w:rPr>
          <w:rFonts w:ascii="Times New Roman" w:hAnsi="Times New Roman" w:cs="Times New Roman"/>
          <w:sz w:val="24"/>
          <w:szCs w:val="24"/>
          <w:lang w:val="en"/>
        </w:rPr>
      </w:pPr>
      <w:r w:rsidRPr="009730C3">
        <w:rPr>
          <w:rFonts w:ascii="Times New Roman" w:hAnsi="Times New Roman" w:cs="Times New Roman"/>
          <w:sz w:val="24"/>
          <w:szCs w:val="24"/>
          <w:lang w:val="en"/>
        </w:rPr>
        <w:t>Introduction</w:t>
      </w:r>
      <w:r w:rsidRPr="009730C3">
        <w:rPr>
          <w:rFonts w:ascii="Times New Roman" w:hAnsi="Times New Roman" w:cs="Times New Roman"/>
          <w:sz w:val="24"/>
          <w:szCs w:val="24"/>
          <w:lang w:val="en"/>
        </w:rPr>
        <w:br/>
      </w:r>
      <w:r w:rsidRPr="009730C3">
        <w:rPr>
          <w:rFonts w:ascii="Times New Roman" w:hAnsi="Times New Roman" w:cs="Times New Roman"/>
          <w:sz w:val="24"/>
          <w:szCs w:val="24"/>
          <w:lang w:val="en"/>
        </w:rPr>
        <w:br/>
        <w:t>Objective assessment of shoulder instability is necessary to guide diagnosis and treatment recommendations. The management of the first episodes of instability of the traumatic</w:t>
      </w:r>
      <w:r w:rsidR="00F82A67" w:rsidRPr="009730C3">
        <w:rPr>
          <w:rFonts w:ascii="Times New Roman" w:hAnsi="Times New Roman" w:cs="Times New Roman"/>
          <w:sz w:val="24"/>
          <w:szCs w:val="24"/>
          <w:lang w:val="en"/>
        </w:rPr>
        <w:t xml:space="preserve"> anterior</w:t>
      </w:r>
      <w:r w:rsidRPr="009730C3">
        <w:rPr>
          <w:rFonts w:ascii="Times New Roman" w:hAnsi="Times New Roman" w:cs="Times New Roman"/>
          <w:sz w:val="24"/>
          <w:szCs w:val="24"/>
          <w:lang w:val="en"/>
        </w:rPr>
        <w:t xml:space="preserve"> shoulder (TASD) remains controversial. For some patients, surgical treatment should be proposed from the outset in male, active and athletic patients, since recurrences are high (33% to 92%</w:t>
      </w:r>
      <w:r w:rsidR="00D16E76" w:rsidRPr="009730C3">
        <w:rPr>
          <w:rFonts w:ascii="Times New Roman" w:hAnsi="Times New Roman" w:cs="Times New Roman"/>
          <w:sz w:val="24"/>
          <w:szCs w:val="24"/>
          <w:lang w:val="en"/>
        </w:rPr>
        <w:t xml:space="preserve"> </w:t>
      </w:r>
      <w:r w:rsidR="00D16E76" w:rsidRPr="009730C3">
        <w:rPr>
          <w:rFonts w:ascii="Times New Roman" w:hAnsi="Times New Roman" w:cs="Times New Roman"/>
          <w:sz w:val="24"/>
          <w:szCs w:val="24"/>
          <w:lang w:val="en"/>
        </w:rPr>
        <w:fldChar w:fldCharType="begin"/>
      </w:r>
      <w:r w:rsidR="00D16E76" w:rsidRPr="009730C3">
        <w:rPr>
          <w:rFonts w:ascii="Times New Roman" w:hAnsi="Times New Roman" w:cs="Times New Roman"/>
          <w:sz w:val="24"/>
          <w:szCs w:val="24"/>
          <w:lang w:val="en"/>
        </w:rPr>
        <w:instrText xml:space="preserve"> ADDIN ZOTERO_ITEM CSL_CITATION {"citationID":"a22q4k3451d","properties":{"formattedCitation":"{\\rtf \\super 1,2\\nosupersub{}}","plainCitation":"1,2"},"citationItems":[{"id":661,"uris":["http://zotero.org/users/429025/items/67XIKEQ5"],"uri":["http://zotero.org/users/429025/items/67XIKEQ5"],"itemData":{"id":661,"type":"article-journal","title":"Factors related to recurrences of anterior dislocations of the shoulder","container-title":"Clinical Orthopaedics","page":"40-48","volume":"20","source":"PubMed","ISSN":"0095-8654","note":"PMID: 13744116","journalAbbreviation":"Clin Orthop","language":"eng","author":[{"family":"Rowe","given":"C. R."},{"family":"Sakellarides","given":"H. T."}],"issued":{"date-parts":[["1961"]]}}},{"id":660,"uris":["http://zotero.org/users/429025/items/7NQE9MGP"],"uri":["http://zotero.org/users/429025/items/7NQE9MGP"],"itemData":{"id":660,"type":"article-journal","title":"Prognosis in anterior shoulder dislocation","container-title":"The American Journal of Sports Medicine","page":"19-24","volume":"12","issue":"1","source":"PubMed","abstract":"All patients treated for a first-time anterior glenohumeral dislocation in Olmsted County, Minnesota, from 1970 through 1979 were identified. Of these 124 patients, 116 were available for study at a mean followup of 4.63 years (range 2 to 11). Of the 116 patients, 38 (33%) had recurrence of dislocation: 21 of the 32 (66%) patients less than 20 years old, 17 of the 43 (40%) patients 20 through 40 years old, and none of the 41 patients older than 40 years. Symptomatic instability remained a problem in 24 patients. Twenty-seven of 33 (82%) young athletes had recurrence of dislocation as compared with only 8 of 27 (30%) nonathletes of similar ages. Patients restricted from resuming sports participation for 6 weeks or more had significantly better results than those restricted for less than 6 weeks. The recurrence rate of dislocation is not as high as previously reported. However, the rate in athletes is much higher than that in nonathletes. Many patients continue to complain of symptomatic instability without actual redislocation. In our younger patients, we now advise immobilization for from 3 to 6 weeks, followed by extensive rehabilitation before return to athletic activity.","ISSN":"0363-5465","note":"PMID: 6703178","journalAbbreviation":"Am J Sports Med","language":"eng","author":[{"family":"Simonet","given":"W. T."},{"family":"Cofield","given":"R. H."}],"issued":{"date-parts":[["1984",2]]}}}],"schema":"https://github.com/citation-style-language/schema/raw/master/csl-citation.json"} </w:instrText>
      </w:r>
      <w:r w:rsidR="00D16E76" w:rsidRPr="009730C3">
        <w:rPr>
          <w:rFonts w:ascii="Times New Roman" w:hAnsi="Times New Roman" w:cs="Times New Roman"/>
          <w:sz w:val="24"/>
          <w:szCs w:val="24"/>
          <w:lang w:val="en"/>
        </w:rPr>
        <w:fldChar w:fldCharType="separate"/>
      </w:r>
      <w:r w:rsidR="00D16E76" w:rsidRPr="009730C3">
        <w:rPr>
          <w:rFonts w:ascii="Times New Roman" w:hAnsi="Times New Roman" w:cs="Times New Roman"/>
          <w:sz w:val="24"/>
          <w:szCs w:val="24"/>
          <w:vertAlign w:val="superscript"/>
          <w:lang w:val="en-GB"/>
        </w:rPr>
        <w:t>1,2</w:t>
      </w:r>
      <w:r w:rsidR="00D16E76" w:rsidRPr="009730C3">
        <w:rPr>
          <w:rFonts w:ascii="Times New Roman" w:hAnsi="Times New Roman" w:cs="Times New Roman"/>
          <w:sz w:val="24"/>
          <w:szCs w:val="24"/>
          <w:lang w:val="en"/>
        </w:rPr>
        <w:fldChar w:fldCharType="end"/>
      </w:r>
      <w:r w:rsidRPr="009730C3">
        <w:rPr>
          <w:rFonts w:ascii="Times New Roman" w:hAnsi="Times New Roman" w:cs="Times New Roman"/>
          <w:sz w:val="24"/>
          <w:szCs w:val="24"/>
          <w:lang w:val="en"/>
        </w:rPr>
        <w:t>). For others, the initial treatment consists of rehabilitative management</w:t>
      </w:r>
      <w:r w:rsidR="00D16E76" w:rsidRPr="009730C3">
        <w:rPr>
          <w:rFonts w:ascii="Times New Roman" w:hAnsi="Times New Roman" w:cs="Times New Roman"/>
          <w:sz w:val="24"/>
          <w:szCs w:val="24"/>
          <w:lang w:val="en"/>
        </w:rPr>
        <w:t xml:space="preserve"> </w:t>
      </w:r>
      <w:r w:rsidR="00D16E76" w:rsidRPr="009730C3">
        <w:rPr>
          <w:rFonts w:ascii="Times New Roman" w:hAnsi="Times New Roman" w:cs="Times New Roman"/>
          <w:sz w:val="24"/>
          <w:szCs w:val="24"/>
          <w:lang w:val="en"/>
        </w:rPr>
        <w:fldChar w:fldCharType="begin"/>
      </w:r>
      <w:r w:rsidR="00D16E76" w:rsidRPr="009730C3">
        <w:rPr>
          <w:rFonts w:ascii="Times New Roman" w:hAnsi="Times New Roman" w:cs="Times New Roman"/>
          <w:sz w:val="24"/>
          <w:szCs w:val="24"/>
          <w:lang w:val="en"/>
        </w:rPr>
        <w:instrText xml:space="preserve"> ADDIN ZOTERO_ITEM CSL_CITATION {"citationID":"arosf3ei3o","properties":{"formattedCitation":"{\\rtf \\super 3\\nosupersub{}}","plainCitation":"3"},"citationItems":[{"id":572,"uris":["http://zotero.org/users/429025/items/62ZISXHT"],"uri":["http://zotero.org/users/429025/items/62ZISXHT"],"itemData":{"id":572,"type":"article-journal","title":"A neuromuscular exercise programme versus standard care for patients with traumatic anterior shoulder instability: study protocol for a randomised controlled trial (the SINEX study)","container-title":"Trials","page":"90","volume":"18","issue":"1","source":"PubMed","abstract":"BACKGROUND: Anterior shoulder dislocation is a common injury and may have considerable impact on shoulder-related quality of life (QoL). If not warranted for initial stabilising surgery, patients are mostly left with little to no post-traumatic rehabilitation. This may be due to lack of evidence-based exercise programmes. In similar, high-impact injuries (e.g. anterior cruciate ligament tears in the knee) neuromuscular exercise has shown large success in improving physical function and QoL. Thus, the objective of this trial is to compare a nonoperative neuromuscular exercise shoulder programme with standard care in patients with traumatic anterior shoulder dislocations (TASD).\nMETHODS/DESIGN: Randomised, assessor-blinded, controlled, multicentre trial. Eighty patients with a TASD will be recruited from three orthopaedic departments in Denmark. Patients with primary or recurrent anterior shoulder dislocations due to at least one traumatic event will be randomised to 12 weeks of either a standardised, individualised or physiotherapist-supervised neuromuscular shoulder exercise programme or standard care (self-managed shoulder exercise programme). Patients will be stratified according to injury status (primary or recurrent). Primary outcome will be change from baseline to 12 weeks in the patient-reported QoL outcome questionnaire, the Western Ontario Shoulder Instability Index (WOSI).\nDISCUSSION: This trial will be the first study to compare the efficacy and safety of two different nonoperative exercise treatment strategies for patients with TASD. Moreover, this is also the first study to investigate nonoperative treatment effects in patients with recurrent shoulder dislocations. Lastly, this study will add knowledge to the shared decision-making process of treatment strategies for clinical practice.\nTRIAL REGISTRATION: ClinicalTrials.gov, identifier: NCT02371928 . Registered on 9 February 2015 at the National Institutes of Health Clinical Trials Protocol Registration System.","DOI":"10.1186/s13063-017-1830-x","ISSN":"1745-6215","note":"PMID: 28245853\nPMCID: PMC5331774","shortTitle":"A neuromuscular exercise programme versus standard care for patients with traumatic anterior shoulder instability","journalAbbreviation":"Trials","language":"eng","author":[{"family":"Eshoj","given":"Henrik"},{"family":"Rasmussen","given":"Sten"},{"family":"Frich","given":"Lars Henrik"},{"family":"Hvass","given":"Inge"},{"family":"Christensen","given":"Robin"},{"family":"Jensen","given":"Steen Lund"},{"family":"Søndergaard","given":"Jens"},{"family":"Søgaard","given":"Karen"},{"family":"Juul-Kristensen","given":"Birgit"}],"issued":{"date-parts":[["2017",2,28]]}}}],"schema":"https://github.com/citation-style-language/schema/raw/master/csl-citation.json"} </w:instrText>
      </w:r>
      <w:r w:rsidR="00D16E76" w:rsidRPr="009730C3">
        <w:rPr>
          <w:rFonts w:ascii="Times New Roman" w:hAnsi="Times New Roman" w:cs="Times New Roman"/>
          <w:sz w:val="24"/>
          <w:szCs w:val="24"/>
          <w:lang w:val="en"/>
        </w:rPr>
        <w:fldChar w:fldCharType="separate"/>
      </w:r>
      <w:r w:rsidR="00D16E76" w:rsidRPr="009730C3">
        <w:rPr>
          <w:rFonts w:ascii="Times New Roman" w:hAnsi="Times New Roman" w:cs="Times New Roman"/>
          <w:sz w:val="24"/>
          <w:szCs w:val="24"/>
          <w:vertAlign w:val="superscript"/>
          <w:lang w:val="en-GB"/>
        </w:rPr>
        <w:t>3</w:t>
      </w:r>
      <w:r w:rsidR="00D16E76" w:rsidRPr="009730C3">
        <w:rPr>
          <w:rFonts w:ascii="Times New Roman" w:hAnsi="Times New Roman" w:cs="Times New Roman"/>
          <w:sz w:val="24"/>
          <w:szCs w:val="24"/>
          <w:lang w:val="en"/>
        </w:rPr>
        <w:fldChar w:fldCharType="end"/>
      </w:r>
      <w:r w:rsidRPr="009730C3">
        <w:rPr>
          <w:rFonts w:ascii="Times New Roman" w:hAnsi="Times New Roman" w:cs="Times New Roman"/>
          <w:sz w:val="24"/>
          <w:szCs w:val="24"/>
          <w:lang w:val="en"/>
        </w:rPr>
        <w:t xml:space="preserve">. There are few recommendations for evaluation and protocols for the rehabilitation of the unstable shoulder </w:t>
      </w:r>
      <w:r w:rsidR="00D16E76" w:rsidRPr="009730C3">
        <w:rPr>
          <w:rFonts w:ascii="Times New Roman" w:hAnsi="Times New Roman" w:cs="Times New Roman"/>
          <w:sz w:val="24"/>
          <w:szCs w:val="24"/>
          <w:lang w:val="en"/>
        </w:rPr>
        <w:fldChar w:fldCharType="begin"/>
      </w:r>
      <w:r w:rsidR="00D16E76" w:rsidRPr="009730C3">
        <w:rPr>
          <w:rFonts w:ascii="Times New Roman" w:hAnsi="Times New Roman" w:cs="Times New Roman"/>
          <w:sz w:val="24"/>
          <w:szCs w:val="24"/>
          <w:lang w:val="en"/>
        </w:rPr>
        <w:instrText xml:space="preserve"> ADDIN ZOTERO_ITEM CSL_CITATION {"citationID":"ap9dnhjh3e","properties":{"formattedCitation":"{\\rtf \\super 3\\uc0\\u8211{}5\\nosupersub{}}","plainCitation":"3–5"},"citationItems":[{"id":572,"uris":["http://zotero.org/users/429025/items/62ZISXHT"],"uri":["http://zotero.org/users/429025/items/62ZISXHT"],"itemData":{"id":572,"type":"article-journal","title":"A neuromuscular exercise programme versus standard care for patients with traumatic anterior shoulder instability: study protocol for a randomised controlled trial (the SINEX study)","container-title":"Trials","page":"90","volume":"18","issue":"1","source":"PubMed","abstract":"BACKGROUND: Anterior shoulder dislocation is a common injury and may have considerable impact on shoulder-related quality of life (QoL). If not warranted for initial stabilising surgery, patients are mostly left with little to no post-traumatic rehabilitation. This may be due to lack of evidence-based exercise programmes. In similar, high-impact injuries (e.g. anterior cruciate ligament tears in the knee) neuromuscular exercise has shown large success in improving physical function and QoL. Thus, the objective of this trial is to compare a nonoperative neuromuscular exercise shoulder programme with standard care in patients with traumatic anterior shoulder dislocations (TASD).\nMETHODS/DESIGN: Randomised, assessor-blinded, controlled, multicentre trial. Eighty patients with a TASD will be recruited from three orthopaedic departments in Denmark. Patients with primary or recurrent anterior shoulder dislocations due to at least one traumatic event will be randomised to 12 weeks of either a standardised, individualised or physiotherapist-supervised neuromuscular shoulder exercise programme or standard care (self-managed shoulder exercise programme). Patients will be stratified according to injury status (primary or recurrent). Primary outcome will be change from baseline to 12 weeks in the patient-reported QoL outcome questionnaire, the Western Ontario Shoulder Instability Index (WOSI).\nDISCUSSION: This trial will be the first study to compare the efficacy and safety of two different nonoperative exercise treatment strategies for patients with TASD. Moreover, this is also the first study to investigate nonoperative treatment effects in patients with recurrent shoulder dislocations. Lastly, this study will add knowledge to the shared decision-making process of treatment strategies for clinical practice.\nTRIAL REGISTRATION: ClinicalTrials.gov, identifier: NCT02371928 . Registered on 9 February 2015 at the National Institutes of Health Clinical Trials Protocol Registration System.","DOI":"10.1186/s13063-017-1830-x","ISSN":"1745-6215","note":"PMID: 28245853\nPMCID: PMC5331774","shortTitle":"A neuromuscular exercise programme versus standard care for patients with traumatic anterior shoulder instability","journalAbbreviation":"Trials","language":"eng","author":[{"family":"Eshoj","given":"Henrik"},{"family":"Rasmussen","given":"Sten"},{"family":"Frich","given":"Lars Henrik"},{"family":"Hvass","given":"Inge"},{"family":"Christensen","given":"Robin"},{"family":"Jensen","given":"Steen Lund"},{"family":"Søndergaard","given":"Jens"},{"family":"Søgaard","given":"Karen"},{"family":"Juul-Kristensen","given":"Birgit"}],"issued":{"date-parts":[["2017",2,28]]}}},{"id":574,"uris":["http://zotero.org/users/429025/items/CQNV47IF"],"uri":["http://zotero.org/users/429025/items/CQNV47IF"],"itemData":{"id":574,"type":"article-journal","title":"The effectiveness of rehabilitation for nonoperative management of shoulder instability: a systematic review","container-title":"Journal of Hand Therapy: Official Journal of the American Society of Hand Therapists","page":"229-242","volume":"17","issue":"2","source":"PubMed","abstract":"A systematic review of published evidence on conservative management was conducted in Medline, Cumulative Index to Nursing &amp; Allied Health Literature (CINAHL), Database of Abstracts of Reviews of Effects (DARE), Allied &amp; Alternative Medicine (AMED), PubMed, and Cochrane. For each article, two of the four reviewers conducted abstract selection and critical appraisal. Disagreements were resolved through consensus and third review, if required. Level of evidence and quality on a 24-item quantitative critical appraisal form were determined for all articles meeting selection criteria. Outcomes considered included recurrence of instability and return to premorbid function. Overall, the quantity and quality of evidence were low. Immobilization for three to four weeks followed by a structured 12-week rehabilitation program of range of motion and glenohumeral and scapular stability exercises for patients with primary dislocations to maximize return to premorbid activity level is supported by weak evidence. Level II evidence suggests that recurrence is lower in patients managed with surgical as compared with conservative management. Further research is required to delineate the optimal approach to rehabilitation and its role in secondary prevention.","DOI":"10.1197/j.jht.2004.02.010","ISSN":"0894-1130","note":"PMID: 15162108","shortTitle":"The effectiveness of rehabilitation for nonoperative management of shoulder instability","journalAbbreviation":"J Hand Ther","language":"eng","author":[{"family":"Gibson","given":"Kylie"},{"family":"Growse","given":"Angela"},{"family":"Korda","given":"Lesley"},{"family":"Wray","given":"Emily"},{"family":"MacDermid","given":"Joy C."}],"issued":{"date-parts":[["2004",6]]}}},{"id":575,"uris":["http://zotero.org/users/429025/items/NDIZR7NR"],"uri":["http://zotero.org/users/429025/items/NDIZR7NR"],"itemData":{"id":575,"type":"article-journal","title":"Evidence in managing traumatic anterior shoulder instability: a scoping review","container-title":"British Journal of Sports Medicine","page":"307-311","volume":"49","issue":"5","source":"PubMed","abstract":"BACKGROUND: Traumatic anterior shoulder instability (TASI) accounts for 95% of glenohumeral dislocations and is associated with soft tissue and bony pathoanatomies. Non-operative treatments include slings, bracing and physiotherapy. Operative treatment is common, including bony and soft-tissue reconstructions performed through open or arthroscopic approaches. There is management variation in patient pathways for TASI including when to refer and when to operate.\nMETHODS: A scoping review of systematic reviews, randomised controlled trials, comparing operative with non-operative treatments and different operative treatments were the methods followed. Search was conducted for online bibliographic databases and reference lists of relevant articles from 2002 to 2012. Systematic reviews were appraised using AMSTAR (assessment of multiple systematic reviews) criteria. Controlled trials were appraised using the CONSORT (consolidation of standards of reporting trials) tool.\nRESULTS: Analysis of the reviews did not offer strong evidence for a best treatment option for TASI. No studies directly compare open, arthroscopic and structured rehabilitation programmes. Evaluation of arthroscopic studies and comparison to open procedures was difficult, as many of the arthroscopic techniques included are no longer used. Recurrence rate was generally considered the best measure of operative success, but was poorly documented throughout all studies. There was conflicting evidence on the optimal timing of intervention and no consensus on any scoring system or outcome measure.\nCONCLUSIONS: There is no agreement about which validated outcome tool should be used for assessing shoulder instability in patients. There is limited evidence regarding the comparative effectiveness of surgical and non-surgical treatment of TASI, including a lack of evidence regarding the optimal timing of such treatments. There is a need for a well-structured randomised control trial to assess the efficacy of surgical and non-surgical interventions for this common type of shoulder instability.","DOI":"10.1136/bjsports-2013-092296","ISSN":"1473-0480","note":"PMID: 23966417","shortTitle":"Evidence in managing traumatic anterior shoulder instability","journalAbbreviation":"Br J Sports Med","language":"eng","author":[{"family":"Monk","given":"A. Paul"},{"family":"Garfjeld Roberts","given":"Patrick"},{"family":"Logishetty","given":"Kartik"},{"family":"Price","given":"Andrew J."},{"family":"Kulkarni","given":"Rohit"},{"family":"Rangan","given":"Amar"},{"family":"Rees","given":"Jonathan L."}],"issued":{"date-parts":[["2015",3]]}}}],"schema":"https://github.com/citation-style-language/schema/raw/master/csl-citation.json"} </w:instrText>
      </w:r>
      <w:r w:rsidR="00D16E76" w:rsidRPr="009730C3">
        <w:rPr>
          <w:rFonts w:ascii="Times New Roman" w:hAnsi="Times New Roman" w:cs="Times New Roman"/>
          <w:sz w:val="24"/>
          <w:szCs w:val="24"/>
          <w:lang w:val="en"/>
        </w:rPr>
        <w:fldChar w:fldCharType="separate"/>
      </w:r>
      <w:r w:rsidR="00D16E76" w:rsidRPr="009730C3">
        <w:rPr>
          <w:rFonts w:ascii="Times New Roman" w:hAnsi="Times New Roman" w:cs="Times New Roman"/>
          <w:sz w:val="24"/>
          <w:szCs w:val="24"/>
          <w:vertAlign w:val="superscript"/>
          <w:lang w:val="en-GB"/>
        </w:rPr>
        <w:t>3–5</w:t>
      </w:r>
      <w:r w:rsidR="00D16E76" w:rsidRPr="009730C3">
        <w:rPr>
          <w:rFonts w:ascii="Times New Roman" w:hAnsi="Times New Roman" w:cs="Times New Roman"/>
          <w:sz w:val="24"/>
          <w:szCs w:val="24"/>
          <w:lang w:val="en"/>
        </w:rPr>
        <w:fldChar w:fldCharType="end"/>
      </w:r>
      <w:r w:rsidRPr="009730C3">
        <w:rPr>
          <w:rFonts w:ascii="Times New Roman" w:hAnsi="Times New Roman" w:cs="Times New Roman"/>
          <w:sz w:val="24"/>
          <w:szCs w:val="24"/>
          <w:lang w:val="en"/>
        </w:rPr>
        <w:t xml:space="preserve">, while studies based on neuromuscular control Chronic ankle or knee instability have been validated, improving functional abilities and quality of life markers (QoL) </w:t>
      </w:r>
      <w:r w:rsidR="00D16E76" w:rsidRPr="009730C3">
        <w:rPr>
          <w:rFonts w:ascii="Times New Roman" w:hAnsi="Times New Roman" w:cs="Times New Roman"/>
          <w:sz w:val="24"/>
          <w:szCs w:val="24"/>
          <w:lang w:val="en"/>
        </w:rPr>
        <w:fldChar w:fldCharType="begin"/>
      </w:r>
      <w:r w:rsidR="00D16E76" w:rsidRPr="009730C3">
        <w:rPr>
          <w:rFonts w:ascii="Times New Roman" w:hAnsi="Times New Roman" w:cs="Times New Roman"/>
          <w:sz w:val="24"/>
          <w:szCs w:val="24"/>
          <w:lang w:val="en"/>
        </w:rPr>
        <w:instrText xml:space="preserve"> ADDIN ZOTERO_ITEM CSL_CITATION {"citationID":"a23b0402hav","properties":{"formattedCitation":"{\\rtf \\super 6,7\\nosupersub{}}","plainCitation":"6,7"},"citationItems":[{"id":571,"uris":["http://zotero.org/users/429025/items/ZKGXJ7JI"],"uri":["http://zotero.org/users/429025/items/ZKGXJ7JI"],"itemData":{"id":571,"type":"article-journal","title":"A progressive 5-week exercise therapy program leads to significant improvement in knee function early after anterior cruciate ligament injury","container-title":"The Journal of Orthopaedic and Sports Physical Therapy","page":"705-721","volume":"40","issue":"11","source":"PubMed","abstract":"STUDY DESIGN: Prospective cohort study without a control group.\nOBJECTIVES: Firstly, to present our 5-week progressive exercise therapy program in the early stage after anterior cruciate ligament (ACL) injury. Secondly, to evaluate changes in knee function after completion of the program for patients with ACL injury in general and also when classified as potential copers or noncopers, and, finally, to examine potential adverse events.\nBACKGROUND: Few studies concerning early-stage ACL rehabilitation protocols exist. Consequently, little is known about the tolerance for, and outcomes from, short-term exercise therapy programs in the early stage after injury.\nMETHODS: One-hundred patients were included in a 5-week progressive exercise therapy program, within 3 months after injury. Knee function before and after completion of the program was evaluated from isokinetic quadriceps and hamstrings muscle strength tests, 4 single-leg hop tests, 2 different self-assessment questionnaires, and a global rating of knee function. A 2-way mixed-model analysis of variance was conducted to evaluate changes from pretest to posttest for the limb symmetry index for muscle strength and single-leg hop tests, and the change in scores for the patient-reported questionnaires. In addition, absolute values and the standardized response mean for muscle strength and single-leg hop tests were calculated at pretest and posttest for the injured and uninjured limb. Adverse events during the 5-week period were recorded.\nRESULTS: The progressive 5-week exercise therapy program led to significant improvements (P&lt;.05) in knee function from pretest to posttest both for patients classified as potential copers and noncopers. Standardized response mean values for changes in muscle strength and single-leg hop performance from pretest to posttest for the injured limb were moderate to strong (0.49-0.84), indicating the observed improvements to be clinically relevant. Adverse events occurred in 3.9% of the patients.\nCONCLUSION: Short-term progressive exercise therapy programs are well tolerated and should be incorporated in early-stage ACL rehabilitation, either to improve knee function before ACL reconstruction or as a first step in further nonoperative management.\nLEVEL OF EVIDENCE: Therapy, level 2b.","DOI":"10.2519/jospt.2010.3345","ISSN":"0190-6011","note":"PMID: 20710097\nPMCID: PMC3158986","journalAbbreviation":"J Orthop Sports Phys Ther","language":"eng","author":[{"family":"Eitzen","given":"Ingrid"},{"family":"Moksnes","given":"Håvard"},{"family":"Snyder-Mackler","given":"Lynn"},{"family":"Risberg","given":"May Arna"}],"issued":{"date-parts":[["2010",11]]}}},{"id":573,"uris":["http://zotero.org/users/429025/items/4JU4AXVU"],"uri":["http://zotero.org/users/429025/items/4JU4AXVU"],"itemData":{"id":573,"type":"article-journal","title":"Predicting Manual Therapy Treatment Success in Patients With Chronic Ankle Instability: Improving Self-Reported Function","container-title":"Journal of Athletic Training","page":"325-331","volume":"52","issue":"4","source":"PubMed","abstract":"CONTEXT: Therapeutic modalities that stimulate sensory receptors around the foot-ankle complex improve chronic ankle instability (CAI)-associated impairments. However, not all patients have equal responses to these modalities. Identifying predictors of treatment success could improve clinician efficiency when treating patients with CAI.\nOBJECTIVE: To conduct a response analysis on existing data to identify predictors of improved self-reported function in patients with CAI.\nDESIGN: Secondary analysis of a randomized controlled clinical trial.\nSETTING: Sports medicine research laboratories.\nPATIENTS OR OTHER PARTICIPANTS: Fifty-nine patients with CAI, which was defined in accordance with the International Ankle Consortium recommendations.\nINTERVENTION(S): Participants were randomized into 3 treatment groups (plantar massage [PM], ankle-joint mobilization [AJM], or calf stretching [CS]) that received six 5-minute treatments over 2 weeks.\nMAIN OUTCOME MEASURE(S): Treatment success, defined as a patient exceeding the minimally clinically important difference of the Foot and Ankle Ability Measure-Sport (FAAM-S).\nRESULTS: Patients with ≤5 recurrent sprains and ≤82.73% on the Foot and Ankle Ability Measure had a 98% probability of having a meaningful FAAM-S improvement after AJM. As well, ≥5 balance errors demonstrated 98% probability of meaningful FAAM-S improvements from AJM. Patients &lt;22 years old and with ≤9.9 cm of dorsiflexion had a 99% probability of a meaningful FAAM-S improvement after PM. Also, those who made ≥2 single-limb-stance errors had a 98% probability of a meaningful FAAM-S improvement from PM. Patients with ≤53.1% on the FAAM-S had an 83% probability of a meaningful FAAM-S improvement after CS.\nCONCLUSIONS: Each sensory-targeted ankle-rehabilitation strategy resulted in a unique combination of predictors of success for patients with CAI. Specific indicators of success with AJM were deficits in self-reported function, single-limb balance, and &lt;5 previous sprains. Age, weight-bearing-dorsiflexion restrictions, and single-limb balance deficits identified patients with CAI who will respond well to PM. Assessing self-reported sport-related function can identify CAI patients who will respond positively to CS.","DOI":"10.4085/1062-6050-52.2.07","ISSN":"1938-162X","note":"PMID: 28290704\nPMCID: PMC5402530","shortTitle":"Predicting Manual Therapy Treatment Success in Patients With Chronic Ankle Instability","journalAbbreviation":"J Athl Train","language":"eng","author":[{"family":"Wikstrom","given":"Erik A."},{"family":"McKeon","given":"Patrick O."}],"issued":{"date-parts":[["2017",4]]}}}],"schema":"https://github.com/citation-style-language/schema/raw/master/csl-citation.json"} </w:instrText>
      </w:r>
      <w:r w:rsidR="00D16E76" w:rsidRPr="009730C3">
        <w:rPr>
          <w:rFonts w:ascii="Times New Roman" w:hAnsi="Times New Roman" w:cs="Times New Roman"/>
          <w:sz w:val="24"/>
          <w:szCs w:val="24"/>
          <w:lang w:val="en"/>
        </w:rPr>
        <w:fldChar w:fldCharType="separate"/>
      </w:r>
      <w:r w:rsidR="00D16E76" w:rsidRPr="009730C3">
        <w:rPr>
          <w:rFonts w:ascii="Times New Roman" w:hAnsi="Times New Roman" w:cs="Times New Roman"/>
          <w:sz w:val="24"/>
          <w:szCs w:val="24"/>
          <w:vertAlign w:val="superscript"/>
        </w:rPr>
        <w:t>6,7</w:t>
      </w:r>
      <w:r w:rsidR="00D16E76" w:rsidRPr="009730C3">
        <w:rPr>
          <w:rFonts w:ascii="Times New Roman" w:hAnsi="Times New Roman" w:cs="Times New Roman"/>
          <w:sz w:val="24"/>
          <w:szCs w:val="24"/>
          <w:lang w:val="en"/>
        </w:rPr>
        <w:fldChar w:fldCharType="end"/>
      </w:r>
      <w:r w:rsidRPr="009730C3">
        <w:rPr>
          <w:rFonts w:ascii="Times New Roman" w:hAnsi="Times New Roman" w:cs="Times New Roman"/>
          <w:sz w:val="24"/>
          <w:szCs w:val="24"/>
          <w:lang w:val="en"/>
        </w:rPr>
        <w:t>.</w:t>
      </w:r>
      <w:r w:rsidRPr="009730C3">
        <w:rPr>
          <w:rFonts w:ascii="Times New Roman" w:hAnsi="Times New Roman" w:cs="Times New Roman"/>
          <w:sz w:val="24"/>
          <w:szCs w:val="24"/>
          <w:lang w:val="en"/>
        </w:rPr>
        <w:br/>
        <w:t xml:space="preserve">The shoulder is stabilized by the passive elements, and especially by the dynamic elements: the muscles and their tendons. Only subjective clinical tests are not correlated with the severity of lesions, reduced participation in physical activities or daily tasks, or the risk of recurrence of recurrence </w:t>
      </w:r>
      <w:r w:rsidR="00D16E76" w:rsidRPr="009730C3">
        <w:rPr>
          <w:rFonts w:ascii="Times New Roman" w:hAnsi="Times New Roman" w:cs="Times New Roman"/>
          <w:sz w:val="24"/>
          <w:szCs w:val="24"/>
          <w:lang w:val="en"/>
        </w:rPr>
        <w:fldChar w:fldCharType="begin"/>
      </w:r>
      <w:r w:rsidR="00D16E76" w:rsidRPr="009730C3">
        <w:rPr>
          <w:rFonts w:ascii="Times New Roman" w:hAnsi="Times New Roman" w:cs="Times New Roman"/>
          <w:sz w:val="24"/>
          <w:szCs w:val="24"/>
          <w:lang w:val="en"/>
        </w:rPr>
        <w:instrText xml:space="preserve"> ADDIN ZOTERO_ITEM CSL_CITATION {"citationID":"a2ppg16hors","properties":{"formattedCitation":"{\\rtf \\super 8\\nosupersub{}}","plainCitation":"8"},"citationItems":[{"id":721,"uris":["http://zotero.org/users/429025/items/HU9HH5UI"],"uri":["http://zotero.org/users/429025/items/HU9HH5UI"],"itemData":{"id":721,"type":"article-journal","title":"Physical examination tests of the shoulder: a systematic review with meta-analysis of individual tests","container-title":"British Journal of Sports Medicine","page":"80-92; discussion 92","volume":"42","issue":"2","source":"PubMed","abstract":"OBJECTIVE: To compile and critique research on the diagnostic accuracy of individual orthopaedic physical examination tests in a manner that would allow clinicians to judge whether these tests are valuable to their practice.\nMETHODS: A computer-assisted literature search of MEDLINE, CINAHL, and SPORTDiscus databases (1966 to October 2006) using keywords related to diagnostic accuracy of physical examination tests of the shoulder. The Quality Assessment of Diagnostic Accuracy Studies (QUADAS) tool was used to critique the quality of each paper. Meta-analysis through meta-regression of the diagnostic odds ratio (DOR) was performed on the Neer test for impingement, the Hawkins-Kennedy test for impingement, and the Speed test for superior labral pathology.\nRESULTS: Forty-five studies were critiqued with only half demonstrating acceptable high quality and only two having adequate sample size. For impingement, the meta-analysis revealed that the pooled sensitivity and specificity for the Neer test was 79% and 53%, respectively, and for the Hawkins-Kennedy test was 79% and 59%, respectively. For superior labral (SLAP) tears, the summary sensitivity and specificity of the Speed test was 32% and 61%, respectively. Regarding orthopaedic special tests (OSTs) where meta-analysis was not possible either due to lack of sufficient studies or heterogeneity between studies, the list that demonstrates both high sensitivity and high specificity is short: hornblowers's sign and the external rotation lag sign for tears of the rotator cuff, biceps load II for superior labral anterior to posterior (SLAP) lesions, and apprehension, relocation and anterior release for anterior instability. Even these tests have been under-studied or are from lower quality studies or both. No tests for impingement or acromioclavicular (AC) joint pathology demonstrated significant diagnostic accuracy.\nCONCLUSION: Based on pooled data, the diagnostic accuracy of the Neer test for impingement, the Hawkins-Kennedy test for impingement and the Speed test for labral pathology is limited. There is a great need for large, prospective, well-designed studies that examine the diagnostic accuracy of the numerous physical examination tests of the shoulder. Currently, almost without exception, there is a lack of clarity with regard to whether common OSTs used in clinical examination are useful in differentially diagnosing pathologies of the shoulder.","DOI":"10.1136/bjsm.2007.038406","ISSN":"1473-0480","note":"PMID: 17720798","shortTitle":"Physical examination tests of the shoulder","journalAbbreviation":"Br J Sports Med","language":"eng","author":[{"family":"Hegedus","given":"E. J."},{"family":"Goode","given":"A."},{"family":"Campbell","given":"S."},{"family":"Morin","given":"A."},{"family":"Tamaddoni","given":"M."},{"family":"Moorman","given":"C. T."},{"family":"Cook","given":"C."}],"issued":{"date-parts":[["2008",2]]}}}],"schema":"https://github.com/citation-style-language/schema/raw/master/csl-citation.json"} </w:instrText>
      </w:r>
      <w:r w:rsidR="00D16E76" w:rsidRPr="009730C3">
        <w:rPr>
          <w:rFonts w:ascii="Times New Roman" w:hAnsi="Times New Roman" w:cs="Times New Roman"/>
          <w:sz w:val="24"/>
          <w:szCs w:val="24"/>
          <w:lang w:val="en"/>
        </w:rPr>
        <w:fldChar w:fldCharType="separate"/>
      </w:r>
      <w:r w:rsidR="00D16E76" w:rsidRPr="009730C3">
        <w:rPr>
          <w:rFonts w:ascii="Times New Roman" w:hAnsi="Times New Roman" w:cs="Times New Roman"/>
          <w:sz w:val="24"/>
          <w:szCs w:val="24"/>
          <w:vertAlign w:val="superscript"/>
        </w:rPr>
        <w:t>8</w:t>
      </w:r>
      <w:r w:rsidR="00D16E76" w:rsidRPr="009730C3">
        <w:rPr>
          <w:rFonts w:ascii="Times New Roman" w:hAnsi="Times New Roman" w:cs="Times New Roman"/>
          <w:sz w:val="24"/>
          <w:szCs w:val="24"/>
          <w:lang w:val="en"/>
        </w:rPr>
        <w:fldChar w:fldCharType="end"/>
      </w:r>
      <w:r w:rsidRPr="009730C3">
        <w:rPr>
          <w:rFonts w:ascii="Times New Roman" w:hAnsi="Times New Roman" w:cs="Times New Roman"/>
          <w:sz w:val="24"/>
          <w:szCs w:val="24"/>
          <w:lang w:val="en"/>
        </w:rPr>
        <w:t>. Clinical symptoms are not necessarily related to lesions of the anatomical structures, but may be due to alterations or misuse of neuromuscular control. Neuromuscular control includes proprioception information, central integration and neuromuscular response</w:t>
      </w:r>
      <w:r w:rsidR="00D16E76" w:rsidRPr="009730C3">
        <w:rPr>
          <w:rFonts w:ascii="Times New Roman" w:hAnsi="Times New Roman" w:cs="Times New Roman"/>
          <w:sz w:val="24"/>
          <w:szCs w:val="24"/>
          <w:lang w:val="en"/>
        </w:rPr>
        <w:t xml:space="preserve"> </w:t>
      </w:r>
      <w:r w:rsidR="00D16E76" w:rsidRPr="009730C3">
        <w:rPr>
          <w:rFonts w:ascii="Times New Roman" w:hAnsi="Times New Roman" w:cs="Times New Roman"/>
          <w:sz w:val="24"/>
          <w:szCs w:val="24"/>
          <w:lang w:val="en"/>
        </w:rPr>
        <w:fldChar w:fldCharType="begin"/>
      </w:r>
      <w:r w:rsidR="00D16E76" w:rsidRPr="009730C3">
        <w:rPr>
          <w:rFonts w:ascii="Times New Roman" w:hAnsi="Times New Roman" w:cs="Times New Roman"/>
          <w:sz w:val="24"/>
          <w:szCs w:val="24"/>
          <w:lang w:val="en"/>
        </w:rPr>
        <w:instrText xml:space="preserve"> ADDIN ZOTERO_ITEM CSL_CITATION {"citationID":"a113ru8cbpa","properties":{"formattedCitation":"{\\rtf \\super 9\\nosupersub{}}","plainCitation":"9"},"citationItems":[{"id":681,"uris":["http://zotero.org/users/429025/items/NZZ9NS38"],"uri":["http://zotero.org/users/429025/items/NZZ9NS38"],"itemData":{"id":681,"type":"article-journal","title":"Sensorimotor contribution to shoulder stability: effect of injury and rehabilitation","container-title":"Manual Therapy","page":"197-201","volume":"11","issue":"3","source":"PubMed","abstract":"Shoulder joint stability is the humeral head remaining or promptly returning to proper alignment within the glenoid fossa. This is mediated by both mechanical and dynamic restraint mechanisms. Coordination of these restraint systems is required for shoulder joint stability. The sensorimotor system is defined as all of the sensory, motor, and central integration and processing components involved in maintaining joint stability. The sensorimotor system is comprised of several components including proprioception, joint position sense, kinesthesia, sensation of force, and neuromuscular control. With joint injury, not only are the mechanical restraints disrupted (joint capsule, glenoid labrum, etc.) but also, the sensorimotor system is affected. Restoration of the sensorimotor system has been shown to occur through both surgical and conservative intervention and rehabilitation. Surgery has been shown to restore both mechanical restraints and the sensorimotor system. Specific rehabilitation techniques have also been effective at improving the sensorimotor system in healthy and pathological patients.","DOI":"10.1016/j.math.2006.04.002","ISSN":"1356-689X","note":"PMID: 16777465","shortTitle":"Sensorimotor contribution to shoulder stability","journalAbbreviation":"Man Ther","language":"eng","author":[{"family":"Myers","given":"Joseph B."},{"family":"Wassinger","given":"Craig A."},{"family":"Lephart","given":"Scott M."}],"issued":{"date-parts":[["2006",8]]}}}],"schema":"https://github.com/citation-style-language/schema/raw/master/csl-citation.json"} </w:instrText>
      </w:r>
      <w:r w:rsidR="00D16E76" w:rsidRPr="009730C3">
        <w:rPr>
          <w:rFonts w:ascii="Times New Roman" w:hAnsi="Times New Roman" w:cs="Times New Roman"/>
          <w:sz w:val="24"/>
          <w:szCs w:val="24"/>
          <w:lang w:val="en"/>
        </w:rPr>
        <w:fldChar w:fldCharType="separate"/>
      </w:r>
      <w:r w:rsidR="00D16E76" w:rsidRPr="009730C3">
        <w:rPr>
          <w:rFonts w:ascii="Times New Roman" w:hAnsi="Times New Roman" w:cs="Times New Roman"/>
          <w:sz w:val="24"/>
          <w:szCs w:val="24"/>
          <w:vertAlign w:val="superscript"/>
          <w:lang w:val="en-GB"/>
        </w:rPr>
        <w:t>9</w:t>
      </w:r>
      <w:r w:rsidR="00D16E76" w:rsidRPr="009730C3">
        <w:rPr>
          <w:rFonts w:ascii="Times New Roman" w:hAnsi="Times New Roman" w:cs="Times New Roman"/>
          <w:sz w:val="24"/>
          <w:szCs w:val="24"/>
          <w:lang w:val="en"/>
        </w:rPr>
        <w:fldChar w:fldCharType="end"/>
      </w:r>
      <w:r w:rsidR="00D16E76" w:rsidRPr="009730C3">
        <w:rPr>
          <w:rFonts w:ascii="Times New Roman" w:hAnsi="Times New Roman" w:cs="Times New Roman"/>
          <w:sz w:val="24"/>
          <w:szCs w:val="24"/>
          <w:lang w:val="en"/>
        </w:rPr>
        <w:t>.</w:t>
      </w:r>
      <w:r w:rsidRPr="009730C3">
        <w:rPr>
          <w:rFonts w:ascii="Times New Roman" w:hAnsi="Times New Roman" w:cs="Times New Roman"/>
          <w:sz w:val="24"/>
          <w:szCs w:val="24"/>
          <w:lang w:val="en"/>
        </w:rPr>
        <w:t xml:space="preserve"> The importance of sensorimotor control is major in maintaining joint stability. Several authors have proposed research methods to study each of these components independently</w:t>
      </w:r>
      <w:r w:rsidR="00D16E76" w:rsidRPr="009730C3">
        <w:rPr>
          <w:rFonts w:ascii="Times New Roman" w:hAnsi="Times New Roman" w:cs="Times New Roman"/>
          <w:sz w:val="24"/>
          <w:szCs w:val="24"/>
          <w:lang w:val="en"/>
        </w:rPr>
        <w:t xml:space="preserve"> </w:t>
      </w:r>
      <w:r w:rsidR="00D16E76" w:rsidRPr="009730C3">
        <w:rPr>
          <w:rFonts w:ascii="Times New Roman" w:hAnsi="Times New Roman" w:cs="Times New Roman"/>
          <w:sz w:val="24"/>
          <w:szCs w:val="24"/>
          <w:lang w:val="en"/>
        </w:rPr>
        <w:fldChar w:fldCharType="begin"/>
      </w:r>
      <w:r w:rsidR="00D16E76" w:rsidRPr="009730C3">
        <w:rPr>
          <w:rFonts w:ascii="Times New Roman" w:hAnsi="Times New Roman" w:cs="Times New Roman"/>
          <w:sz w:val="24"/>
          <w:szCs w:val="24"/>
          <w:lang w:val="en"/>
        </w:rPr>
        <w:instrText xml:space="preserve"> ADDIN ZOTERO_ITEM CSL_CITATION {"citationID":"abe9ep2n2i","properties":{"formattedCitation":"{\\rtf \\super 9\\uc0\\u8211{}11\\nosupersub{}}","plainCitation":"9–11"},"citationItems":[{"id":686,"uris":["http://zotero.org/users/429025/items/SBT3C2DG"],"uri":["http://zotero.org/users/429025/items/SBT3C2DG"],"itemData":{"id":686,"type":"article-journal","title":"The role of the sensorimotor system in the athletic shoulder","container-title":"Journal of athletic training","page":"351-363","volume":"35","issue":"3","source":"NCBI PubMed","abstract":"OBJECTIVE: To discuss the role of the sensorimotor system as it relates to functional stability, joint injury, and muscle fatigue of the athletic shoulder and to provide clinicians with the necessary tools for restoring functional stability to the athletic shoulder after injury.\nDATA SOURCES: We searched MEDLINE, SPORT Discus, and CINAHL from 1965 through 1999 using the key words \"proprioception,\" \"neuromuscular control,\" \"shoulder rehabilitation,\" and \"shoulder stability.\"\nDATA SYNTHESIS: Shoulder functional stability results from an interaction between static and dynamic stabilizers at the shoulder. This interaction is mediated by the sensorimotor system. After joint injury or fatigue, proprioceptive deficits have been demonstrated, and neuromuscular control has been altered. To restore stability after injury, deficits in both mechanical stability and proprioception and neuromuscular control must be addressed. A functional rehabilitation program addressing awareness of proprioception, restoration of dynamic stability, facilitation of preparatory and reactive muscle activation, and implementation of functional activities is vital for returning an athlete to competition.\nCONCLUSIONS/RECOMMENDATIONS: After capsuloligamentous injury to the shoulder joint, decreased proprioceptive input to the central nervous system results in decreased neuromuscular control. The compounding effects of mechanical instability and neuromuscular deficits create an unstable shoulder joint. Clinicians should not only address the mechanical instability that results from joint injury but also implement both traditional and functional rehabilitation to return an athlete to competition.","ISSN":"1938-162X","note":"PMID: 16558648 \nPMCID: PMC1323397","journalAbbreviation":"J Athl Train","language":"eng","author":[{"family":"Myers","given":"J B"},{"family":"Lephart","given":"S M"}],"issued":{"date-parts":[["2000",7]]}}},{"id":681,"uris":["http://zotero.org/users/429025/items/NZZ9NS38"],"uri":["http://zotero.org/users/429025/items/NZZ9NS38"],"itemData":{"id":681,"type":"article-journal","title":"Sensorimotor contribution to shoulder stability: effect of injury and rehabilitation","container-title":"Manual Therapy","page":"197-201","volume":"11","issue":"3","source":"PubMed","abstract":"Shoulder joint stability is the humeral head remaining or promptly returning to proper alignment within the glenoid fossa. This is mediated by both mechanical and dynamic restraint mechanisms. Coordination of these restraint systems is required for shoulder joint stability. The sensorimotor system is defined as all of the sensory, motor, and central integration and processing components involved in maintaining joint stability. The sensorimotor system is comprised of several components including proprioception, joint position sense, kinesthesia, sensation of force, and neuromuscular control. With joint injury, not only are the mechanical restraints disrupted (joint capsule, glenoid labrum, etc.) but also, the sensorimotor system is affected. Restoration of the sensorimotor system has been shown to occur through both surgical and conservative intervention and rehabilitation. Surgery has been shown to restore both mechanical restraints and the sensorimotor system. Specific rehabilitation techniques have also been effective at improving the sensorimotor system in healthy and pathological patients.","DOI":"10.1016/j.math.2006.04.002","ISSN":"1356-689X","note":"PMID: 16777465","shortTitle":"Sensorimotor contribution to shoulder stability","journalAbbreviation":"Man Ther","language":"eng","author":[{"family":"Myers","given":"Joseph B."},{"family":"Wassinger","given":"Craig A."},{"family":"Lephart","given":"Scott M."}],"issued":{"date-parts":[["2006",8]]}}},{"id":462,"uris":["http://zotero.org/users/429025/items/NMXDKAKU"],"uri":["http://zotero.org/users/429025/items/NMXDKAKU"],"itemData":{"id":462,"type":"article-journal","title":"Sensorimotor system measurement techniques","container-title":"Journal of Athletic Training","page":"85-98","volume":"37","issue":"1","source":"NCBI PubMed","abstract":"OBJECTIVE: To provide an overview of currently available sensorimotor assessment techniques.\nDATA SOURCES: We drew information from an extensive review of the scientific literature conducted in the areas of proprioception, neuromuscular control, and motor control measurement. Literature searches were conducted using MEDLINE for the years 1965 to 1999 with the key words proprioception, somatosensory evoked potentials, nerve conduction testing, electromyography, muscle dynamometry, isometric, isokinetic, kinetic, kinematic, posture, equilibrium, balance, stiffness, neuromuscular, sensorimotor, and measurement. Additional sources were collected using the reference lists of identified articles.\nDATA SYNTHESIS: Sensorimotor measurement techniques are discussed with reference to the underlying physiologic mechanisms, influential factors and locations of the variable within the system, clinical research questions, limitations of the measurement technique, and directions for future research.\nCONCLUSIONS/RECOMMENDATIONS: The complex interactions and relationships among the individual components of the sensorimotor system make measuring and analyzing specific characteristics and functions difficult. Additionally, the specific assessment techniques used to measure a variable can influence attained results. Optimizing the application of sensorimotor research to clinical settings can, therefore, be best accomplished through the use of common nomenclature to describe underlying physiologic mechanisms and specific measurement techniques.","ISSN":"1938-162X","note":"PMID: 16558672 \nPMCID: PMC164313","journalAbbreviation":"J Athl Train","language":"eng","author":[{"family":"Riemann","given":"Bryan L."},{"family":"Myers","given":"Joseph B."},{"family":"Lephart","given":"Scott M."}],"issued":{"date-parts":[["2002",1]]}}}],"schema":"https://github.com/citation-style-language/schema/raw/master/csl-citation.json"} </w:instrText>
      </w:r>
      <w:r w:rsidR="00D16E76" w:rsidRPr="009730C3">
        <w:rPr>
          <w:rFonts w:ascii="Times New Roman" w:hAnsi="Times New Roman" w:cs="Times New Roman"/>
          <w:sz w:val="24"/>
          <w:szCs w:val="24"/>
          <w:lang w:val="en"/>
        </w:rPr>
        <w:fldChar w:fldCharType="separate"/>
      </w:r>
      <w:r w:rsidR="00D16E76" w:rsidRPr="009730C3">
        <w:rPr>
          <w:rFonts w:ascii="Times New Roman" w:hAnsi="Times New Roman" w:cs="Times New Roman"/>
          <w:sz w:val="24"/>
          <w:szCs w:val="24"/>
          <w:vertAlign w:val="superscript"/>
          <w:lang w:val="en-GB"/>
        </w:rPr>
        <w:t>9–11</w:t>
      </w:r>
      <w:r w:rsidR="00D16E76" w:rsidRPr="009730C3">
        <w:rPr>
          <w:rFonts w:ascii="Times New Roman" w:hAnsi="Times New Roman" w:cs="Times New Roman"/>
          <w:sz w:val="24"/>
          <w:szCs w:val="24"/>
          <w:lang w:val="en"/>
        </w:rPr>
        <w:fldChar w:fldCharType="end"/>
      </w:r>
      <w:r w:rsidR="00D16E76" w:rsidRPr="009730C3">
        <w:rPr>
          <w:rFonts w:ascii="Times New Roman" w:hAnsi="Times New Roman" w:cs="Times New Roman"/>
          <w:sz w:val="24"/>
          <w:szCs w:val="24"/>
          <w:lang w:val="en"/>
        </w:rPr>
        <w:t>. Only Edouard et al</w:t>
      </w:r>
      <w:r w:rsidRPr="009730C3">
        <w:rPr>
          <w:rFonts w:ascii="Times New Roman" w:hAnsi="Times New Roman" w:cs="Times New Roman"/>
          <w:sz w:val="24"/>
          <w:szCs w:val="24"/>
          <w:lang w:val="en"/>
        </w:rPr>
        <w:t xml:space="preserve"> proposed a global study of this control system and showed that recording by a force platform was reliable, reproducible and feasible in subjects with anterior shoulder instability</w:t>
      </w:r>
      <w:r w:rsidR="00D16E76" w:rsidRPr="009730C3">
        <w:rPr>
          <w:rFonts w:ascii="Times New Roman" w:hAnsi="Times New Roman" w:cs="Times New Roman"/>
          <w:sz w:val="24"/>
          <w:szCs w:val="24"/>
          <w:lang w:val="en"/>
        </w:rPr>
        <w:t xml:space="preserve"> </w:t>
      </w:r>
      <w:r w:rsidR="00D16E76" w:rsidRPr="009730C3">
        <w:rPr>
          <w:rFonts w:ascii="Times New Roman" w:hAnsi="Times New Roman" w:cs="Times New Roman"/>
          <w:sz w:val="24"/>
          <w:szCs w:val="24"/>
          <w:lang w:val="en"/>
        </w:rPr>
        <w:fldChar w:fldCharType="begin"/>
      </w:r>
      <w:r w:rsidR="00D16E76" w:rsidRPr="009730C3">
        <w:rPr>
          <w:rFonts w:ascii="Times New Roman" w:hAnsi="Times New Roman" w:cs="Times New Roman"/>
          <w:sz w:val="24"/>
          <w:szCs w:val="24"/>
          <w:lang w:val="en"/>
        </w:rPr>
        <w:instrText xml:space="preserve"> ADDIN ZOTERO_ITEM CSL_CITATION {"citationID":"a19i8mli7fu","properties":{"formattedCitation":"{\\rtf \\super 12\\nosupersub{}}","plainCitation":"12"},"citationItems":[{"id":352,"uris":["http://zotero.org/users/429025/items/53944ICN"],"uri":["http://zotero.org/users/429025/items/53944ICN"],"itemData":{"id":352,"type":"article-journal","title":"Shoulder sensorimotor control assessment by force platform: feasibility and reliability","container-title":"Clinical physiology and functional imaging","page":"409-413","volume":"32","issue":"5","source":"NCBI PubMed","abstract":"Given the important role of the shoulder sensorimotor system in shoulder stability, its assessment appears of interest. Force platform monitoring of centre of pressure (CoP) in upper-limb weight-bearing positions is of interest as it allows integration of all aspects of shoulder sensorimotor control. This study aimed to determine the feasibility and reliability of shoulder sensorimotor control assessment by force platform. Forty-five healthy subjects performed two sessions of CoP measurement using Win-Posturo(®) Medicapteurs force platform in an upper-limb weight-bearing position with the lower limbs resting on a table to either the anterior superior iliac spines (P1) or upper patellar poles (P2). Four different conditions were tested in each position in random order: eyes open or eyes closed with trunk supported by both hands and eyes open with trunk supported on the dominant or non-dominant side. P1 reliability values were globally moderate to high for CoP length, CoP velocity and CoP standard deviation (SD), standard error of measurement ranged from 6·0% to 26·5%, except for CoP area. P2 reliability values were globally low and not clinically acceptable. Our results suggest that shoulder sensorimotor control assessment by force platform is feasible and has good reliability in upper-limb weight-bearing positions when the lower limbs are resting on a table to the anterior superior iliac spines. CoP length, CoP velocity and CoP SD velocity appear to be the most reliable variables.","DOI":"10.1111/j.1475-097X.2012.01140.x","ISSN":"1475-097X","note":"PMID: 22856350","shortTitle":"Shoulder sensorimotor control assessment by force platform","journalAbbreviation":"Clin Physiol Funct Imaging","author":[{"family":"Edouard","given":"Pascal"},{"family":"Gasq","given":"David"},{"family":"Calmels","given":"Paul"},{"family":"Ducrot","given":"Sarah"},{"family":"Degache","given":"Francis"}],"issued":{"date-parts":[["2012",9]]}}}],"schema":"https://github.com/citation-style-language/schema/raw/master/csl-citation.json"} </w:instrText>
      </w:r>
      <w:r w:rsidR="00D16E76" w:rsidRPr="009730C3">
        <w:rPr>
          <w:rFonts w:ascii="Times New Roman" w:hAnsi="Times New Roman" w:cs="Times New Roman"/>
          <w:sz w:val="24"/>
          <w:szCs w:val="24"/>
          <w:lang w:val="en"/>
        </w:rPr>
        <w:fldChar w:fldCharType="separate"/>
      </w:r>
      <w:r w:rsidR="00D16E76" w:rsidRPr="009730C3">
        <w:rPr>
          <w:rFonts w:ascii="Times New Roman" w:hAnsi="Times New Roman" w:cs="Times New Roman"/>
          <w:sz w:val="24"/>
          <w:szCs w:val="24"/>
          <w:vertAlign w:val="superscript"/>
        </w:rPr>
        <w:t>12</w:t>
      </w:r>
      <w:r w:rsidR="00D16E76" w:rsidRPr="009730C3">
        <w:rPr>
          <w:rFonts w:ascii="Times New Roman" w:hAnsi="Times New Roman" w:cs="Times New Roman"/>
          <w:sz w:val="24"/>
          <w:szCs w:val="24"/>
          <w:lang w:val="en"/>
        </w:rPr>
        <w:fldChar w:fldCharType="end"/>
      </w:r>
      <w:r w:rsidRPr="009730C3">
        <w:rPr>
          <w:rFonts w:ascii="Times New Roman" w:hAnsi="Times New Roman" w:cs="Times New Roman"/>
          <w:sz w:val="24"/>
          <w:szCs w:val="24"/>
          <w:lang w:val="en"/>
        </w:rPr>
        <w:t>. There were some limitations regarding the study position.</w:t>
      </w:r>
      <w:r w:rsidRPr="009730C3">
        <w:rPr>
          <w:rFonts w:ascii="Times New Roman" w:hAnsi="Times New Roman" w:cs="Times New Roman"/>
          <w:sz w:val="24"/>
          <w:szCs w:val="24"/>
          <w:lang w:val="en"/>
        </w:rPr>
        <w:br/>
        <w:t>In order to overcome these limitations, a new method allowing the study of the center of pressure (CoP) of the instability of the shoulder was proposed by freeing itself from the postural control of the balance by a recording in a sitting position. Also, to be clinically relevant, recording was</w:t>
      </w:r>
      <w:r w:rsidR="00D16E76" w:rsidRPr="009730C3">
        <w:rPr>
          <w:rFonts w:ascii="Times New Roman" w:hAnsi="Times New Roman" w:cs="Times New Roman"/>
          <w:sz w:val="24"/>
          <w:szCs w:val="24"/>
          <w:lang w:val="en"/>
        </w:rPr>
        <w:t xml:space="preserve"> performed in the apprehension</w:t>
      </w:r>
      <w:r w:rsidRPr="009730C3">
        <w:rPr>
          <w:rFonts w:ascii="Times New Roman" w:hAnsi="Times New Roman" w:cs="Times New Roman"/>
          <w:sz w:val="24"/>
          <w:szCs w:val="24"/>
          <w:lang w:val="en"/>
        </w:rPr>
        <w:t xml:space="preserve"> position</w:t>
      </w:r>
      <w:r w:rsidR="00D16E76" w:rsidRPr="009730C3">
        <w:rPr>
          <w:rFonts w:ascii="Times New Roman" w:hAnsi="Times New Roman" w:cs="Times New Roman"/>
          <w:sz w:val="24"/>
          <w:szCs w:val="24"/>
          <w:lang w:val="en"/>
        </w:rPr>
        <w:t xml:space="preserve"> (</w:t>
      </w:r>
      <w:r w:rsidR="00D16E76" w:rsidRPr="009730C3">
        <w:rPr>
          <w:rFonts w:ascii="Times New Roman" w:hAnsi="Times New Roman" w:cs="Times New Roman"/>
          <w:sz w:val="24"/>
          <w:szCs w:val="24"/>
          <w:lang w:val="en"/>
        </w:rPr>
        <w:t>abduction of 90 ° and external rotation</w:t>
      </w:r>
      <w:r w:rsidR="00D16E76" w:rsidRPr="009730C3">
        <w:rPr>
          <w:rFonts w:ascii="Times New Roman" w:hAnsi="Times New Roman" w:cs="Times New Roman"/>
          <w:sz w:val="24"/>
          <w:szCs w:val="24"/>
          <w:lang w:val="en"/>
        </w:rPr>
        <w:t>)</w:t>
      </w:r>
      <w:r w:rsidRPr="009730C3">
        <w:rPr>
          <w:rFonts w:ascii="Times New Roman" w:hAnsi="Times New Roman" w:cs="Times New Roman"/>
          <w:sz w:val="24"/>
          <w:szCs w:val="24"/>
          <w:lang w:val="en"/>
        </w:rPr>
        <w:t xml:space="preserve"> in which the anterior instability increases </w:t>
      </w:r>
      <w:r w:rsidR="00D16E76" w:rsidRPr="009730C3">
        <w:rPr>
          <w:rFonts w:ascii="Times New Roman" w:hAnsi="Times New Roman" w:cs="Times New Roman"/>
          <w:sz w:val="24"/>
          <w:szCs w:val="24"/>
          <w:lang w:val="en"/>
        </w:rPr>
        <w:fldChar w:fldCharType="begin"/>
      </w:r>
      <w:r w:rsidR="00D16E76" w:rsidRPr="009730C3">
        <w:rPr>
          <w:rFonts w:ascii="Times New Roman" w:hAnsi="Times New Roman" w:cs="Times New Roman"/>
          <w:sz w:val="24"/>
          <w:szCs w:val="24"/>
          <w:lang w:val="en"/>
        </w:rPr>
        <w:instrText xml:space="preserve"> ADDIN ZOTERO_ITEM CSL_CITATION {"citationID":"a2hfi7eo9ei","properties":{"formattedCitation":"{\\rtf \\super 13,14\\nosupersub{}}","plainCitation":"13,14"},"citationItems":[{"id":654,"uris":["http://zotero.org/users/429025/items/MFDMVPMF"],"uri":["http://zotero.org/users/429025/items/MFDMVPMF"],"itemData":{"id":654,"type":"article-journal","title":"Active stability of the glenohumeral joint decreases in the apprehension position","container-title":"Clinical Biomechanics (Bristol, Avon)","page":"801-809","volume":"19","issue":"8","source":"PubMed","abstract":"BACKGROUND: Muscle forces that compress the glenohumeral joint during mid-ranges of motion may lead to increased translational forces in end-range positions, such as the apprehension position, where symptoms of anterior instability occur.\nOBJECTIVE: The objective of this study was to quantify active stability provided by eight shoulder muscles in mid-range and end-range positions through muscle force vector analysis.\nMETHODS: Lines of action were derived from a geometric model and muscle force magnitudes were estimated with electromyography-based techniques. Resultant muscle force vectors were calculated by summing individual muscle force vectors.\nRESULTS: Compared to mid-range positions, lines of action of resultant force vectors were more anteriorly directed in end-range positions compared to 15 degrees of abduction, up to 26 degrees. Consequently, anterior stability was lowest in the apprehension position. The magnitudes of the resultant force vectors were comparable to other studies. Based on a sensitivity analysis, lines of action of resultant force vectors vary up to 6 degrees within the population.\nCONCLUSIONS: Data obtained from this model will improve conservative management, post-surgical rehabilitation, and strength training protocols.","DOI":"10.1016/j.clinbiomech.2004.05.008","ISSN":"0268-0033","note":"PMID: 15342152","journalAbbreviation":"Clin Biomech (Bristol, Avon)","language":"eng","author":[{"family":"Labriola","given":"Joanne E."},{"family":"Jolly","given":"John T."},{"family":"McMahon","given":"Patrick J."},{"family":"Debski","given":"Richard E."}],"issued":{"date-parts":[["2004",10]]}}},{"id":747,"uris":["http://zotero.org/users/429025/items/AU7B4957"],"uri":["http://zotero.org/users/429025/items/AU7B4957"],"itemData":{"id":747,"type":"article-journal","title":"Evaluation of dislocation position in patients with recurrent anterior shoulder dislocation","container-title":"Journal of Shoulder and Elbow Surgery / American Shoulder and Elbow Surgeons ... [et Al.]","page":"1588-1592","volume":"21","issue":"11","source":"NCBI PubMed","abstract":"BACKGROUND: The usual mechanism of anterior shoulder dislocation is widely believed to be a combination of glenohumeral joint abduction, extension, and external rotation forces, even though no published reports to date have investigated the arm position of anterior shoulder dislocation in detail. Understanding the exact position of anterior shoulder dislocations is important for the management of anterior shoulder instability.\nMATERIALS AND METHODS: The study included 40 shoulders of 38 patients (32 males, 6 females), aged 28.0 (range, 13-73) years with symptomatic post-traumatic recurrent anterior shoulder instability. While patients were under general anesthesia, but before shoulder-stabilizing surgery, we evaluated the angle of external rotation with 90° elevation in the scapular plane at which the humeral head showed anterior translations over the glenoid rim.\nRESULTS: The center of anterior instability at 90° elevation in the scapular plane was at 25.9° of external rotation. Anterior translations were detected in the range of 3.4° of internal rotation to 55.1° of external rotation, and no shoulders (except one) showed anterior translation at maximal external rotation.\nCONCLUSIONS: Gross anterior translation was seen in the middle range of rotation at approximately 25° of external rotation, and anterior translation decreased close to the end of external and internal rotation. Shoulders with grade III translation showed anterior translation in a wider range of rotation, especially in external rotation. These data will help to further our understanding of the management and the prevention of anterior shoulder dislocations.","DOI":"10.1016/j.jse.2011.11.020","ISSN":"1532-6500","note":"PMID: 22361716","journalAbbreviation":"J Shoulder Elbow Surg","language":"eng","author":[{"family":"Tanaka","given":"Makoto"},{"family":"Koizumi","given":"Kota"},{"family":"Kakiuchi","given":"Masaaki"},{"family":"Hayashida","given":"Kenji"}],"issued":{"date-parts":[["2012",11]]}}}],"schema":"https://github.com/citation-style-language/schema/raw/master/csl-citation.json"} </w:instrText>
      </w:r>
      <w:r w:rsidR="00D16E76" w:rsidRPr="009730C3">
        <w:rPr>
          <w:rFonts w:ascii="Times New Roman" w:hAnsi="Times New Roman" w:cs="Times New Roman"/>
          <w:sz w:val="24"/>
          <w:szCs w:val="24"/>
          <w:lang w:val="en"/>
        </w:rPr>
        <w:fldChar w:fldCharType="separate"/>
      </w:r>
      <w:r w:rsidR="00D16E76" w:rsidRPr="009730C3">
        <w:rPr>
          <w:rFonts w:ascii="Times New Roman" w:hAnsi="Times New Roman" w:cs="Times New Roman"/>
          <w:sz w:val="24"/>
          <w:szCs w:val="24"/>
          <w:vertAlign w:val="superscript"/>
          <w:lang w:val="en-GB"/>
        </w:rPr>
        <w:t>13,14</w:t>
      </w:r>
      <w:r w:rsidR="00D16E76" w:rsidRPr="009730C3">
        <w:rPr>
          <w:rFonts w:ascii="Times New Roman" w:hAnsi="Times New Roman" w:cs="Times New Roman"/>
          <w:sz w:val="24"/>
          <w:szCs w:val="24"/>
          <w:lang w:val="en"/>
        </w:rPr>
        <w:fldChar w:fldCharType="end"/>
      </w:r>
      <w:r w:rsidRPr="009730C3">
        <w:rPr>
          <w:rFonts w:ascii="Times New Roman" w:hAnsi="Times New Roman" w:cs="Times New Roman"/>
          <w:sz w:val="24"/>
          <w:szCs w:val="24"/>
          <w:lang w:val="en"/>
        </w:rPr>
        <w:t>.</w:t>
      </w:r>
      <w:r w:rsidR="00D16E76" w:rsidRPr="009730C3">
        <w:rPr>
          <w:rFonts w:ascii="Times New Roman" w:hAnsi="Times New Roman" w:cs="Times New Roman"/>
          <w:sz w:val="24"/>
          <w:szCs w:val="24"/>
          <w:lang w:val="en"/>
        </w:rPr>
        <w:t xml:space="preserve"> More</w:t>
      </w:r>
      <w:r w:rsidRPr="009730C3">
        <w:rPr>
          <w:rFonts w:ascii="Times New Roman" w:hAnsi="Times New Roman" w:cs="Times New Roman"/>
          <w:sz w:val="24"/>
          <w:szCs w:val="24"/>
          <w:lang w:val="en"/>
        </w:rPr>
        <w:t>, the application of different charges on the shoulder complex made it possible to sensitize this clinical test and study it under different conditions.</w:t>
      </w:r>
      <w:r w:rsidRPr="009730C3">
        <w:rPr>
          <w:rFonts w:ascii="Times New Roman" w:hAnsi="Times New Roman" w:cs="Times New Roman"/>
          <w:sz w:val="24"/>
          <w:szCs w:val="24"/>
          <w:lang w:val="en"/>
        </w:rPr>
        <w:br/>
        <w:t>The reproducibility and reliability of the method should be tested in subjects with shoulder instability so that they can be used in clinical practice. Indeed, any muscle compensation of the trunk related to the discomfort of the position could make the test non-reproducible.</w:t>
      </w:r>
      <w:r w:rsidRPr="009730C3">
        <w:rPr>
          <w:rFonts w:ascii="Times New Roman" w:hAnsi="Times New Roman" w:cs="Times New Roman"/>
          <w:sz w:val="24"/>
          <w:szCs w:val="24"/>
          <w:lang w:val="en"/>
        </w:rPr>
        <w:br/>
        <w:t>In this context, we propose to validate a new method of studying the sensorimotor control of the unstable shoulder in subjects with anterior instability of the shoulder. We want to test the hypothesis that it is a reproducible, reliable and clinically relevant test. This assessment will allow a better understanding of sensorimotor control in subjects with anterior shoulder instability and their assessments and treatments.</w:t>
      </w:r>
    </w:p>
    <w:p w:rsidR="00A613F7" w:rsidRPr="009730C3" w:rsidRDefault="00A613F7" w:rsidP="009730C3">
      <w:pPr>
        <w:jc w:val="both"/>
        <w:rPr>
          <w:rFonts w:ascii="Times New Roman" w:hAnsi="Times New Roman" w:cs="Times New Roman"/>
          <w:sz w:val="24"/>
          <w:szCs w:val="24"/>
          <w:lang w:val="en"/>
        </w:rPr>
      </w:pPr>
    </w:p>
    <w:p w:rsidR="009730C3" w:rsidRDefault="009730C3">
      <w:pPr>
        <w:rPr>
          <w:rFonts w:ascii="Times New Roman" w:hAnsi="Times New Roman" w:cs="Times New Roman"/>
          <w:sz w:val="24"/>
          <w:szCs w:val="24"/>
          <w:lang w:val="en"/>
        </w:rPr>
      </w:pPr>
      <w:r>
        <w:rPr>
          <w:rFonts w:ascii="Times New Roman" w:hAnsi="Times New Roman" w:cs="Times New Roman"/>
          <w:sz w:val="24"/>
          <w:szCs w:val="24"/>
          <w:lang w:val="en"/>
        </w:rPr>
        <w:br w:type="page"/>
      </w:r>
    </w:p>
    <w:p w:rsidR="009730C3" w:rsidRDefault="00A613F7" w:rsidP="009730C3">
      <w:pPr>
        <w:jc w:val="both"/>
        <w:rPr>
          <w:rFonts w:ascii="Times New Roman" w:hAnsi="Times New Roman" w:cs="Times New Roman"/>
          <w:sz w:val="24"/>
          <w:szCs w:val="24"/>
          <w:lang w:val="en"/>
        </w:rPr>
      </w:pPr>
      <w:r w:rsidRPr="009730C3">
        <w:rPr>
          <w:rFonts w:ascii="Times New Roman" w:hAnsi="Times New Roman" w:cs="Times New Roman"/>
          <w:sz w:val="24"/>
          <w:szCs w:val="24"/>
          <w:lang w:val="en"/>
        </w:rPr>
        <w:lastRenderedPageBreak/>
        <w:t>Method</w:t>
      </w:r>
      <w:r w:rsidRPr="009730C3">
        <w:rPr>
          <w:rFonts w:ascii="Times New Roman" w:hAnsi="Times New Roman" w:cs="Times New Roman"/>
          <w:sz w:val="24"/>
          <w:szCs w:val="24"/>
          <w:lang w:val="en"/>
        </w:rPr>
        <w:br/>
      </w:r>
      <w:r w:rsidRPr="009730C3">
        <w:rPr>
          <w:rFonts w:ascii="Times New Roman" w:hAnsi="Times New Roman" w:cs="Times New Roman"/>
          <w:sz w:val="24"/>
          <w:szCs w:val="24"/>
          <w:lang w:val="en"/>
        </w:rPr>
        <w:br/>
        <w:t>Presentation</w:t>
      </w:r>
      <w:r w:rsidRPr="009730C3">
        <w:rPr>
          <w:rFonts w:ascii="Times New Roman" w:hAnsi="Times New Roman" w:cs="Times New Roman"/>
          <w:sz w:val="24"/>
          <w:szCs w:val="24"/>
          <w:lang w:val="en"/>
        </w:rPr>
        <w:br/>
        <w:t>We recorded the ground reaction forces of a patient population with anterior shoulder instability in a sitting position.</w:t>
      </w:r>
    </w:p>
    <w:p w:rsidR="009730C3" w:rsidRDefault="00A613F7" w:rsidP="009730C3">
      <w:pPr>
        <w:jc w:val="both"/>
        <w:rPr>
          <w:rFonts w:ascii="Times New Roman" w:hAnsi="Times New Roman" w:cs="Times New Roman"/>
          <w:sz w:val="24"/>
          <w:szCs w:val="24"/>
          <w:lang w:val="en"/>
        </w:rPr>
      </w:pPr>
      <w:r w:rsidRPr="009730C3">
        <w:rPr>
          <w:rFonts w:ascii="Times New Roman" w:hAnsi="Times New Roman" w:cs="Times New Roman"/>
          <w:sz w:val="24"/>
          <w:szCs w:val="24"/>
          <w:lang w:val="en"/>
        </w:rPr>
        <w:br/>
        <w:t>Population</w:t>
      </w:r>
      <w:r w:rsidRPr="009730C3">
        <w:rPr>
          <w:rFonts w:ascii="Times New Roman" w:hAnsi="Times New Roman" w:cs="Times New Roman"/>
          <w:sz w:val="24"/>
          <w:szCs w:val="24"/>
          <w:lang w:val="en"/>
        </w:rPr>
        <w:br/>
        <w:t>Patients were recruited from the clinical activity of an orthopedic and trauma surgery department of a university hospital. Fifteen patients with anterior shoulder instability were included in this cross-sectional study. The inclusion criteria were unidirectional, involuntary, dynamic and trauma-induced instability in patients aged 18 to 40 years.</w:t>
      </w:r>
      <w:r w:rsidRPr="009730C3">
        <w:rPr>
          <w:rFonts w:ascii="Times New Roman" w:hAnsi="Times New Roman" w:cs="Times New Roman"/>
          <w:sz w:val="24"/>
          <w:szCs w:val="24"/>
          <w:lang w:val="en"/>
        </w:rPr>
        <w:br/>
        <w:t xml:space="preserve">The exclusion criteria were the presence of other </w:t>
      </w:r>
      <w:proofErr w:type="spellStart"/>
      <w:r w:rsidRPr="009730C3">
        <w:rPr>
          <w:rFonts w:ascii="Times New Roman" w:hAnsi="Times New Roman" w:cs="Times New Roman"/>
          <w:sz w:val="24"/>
          <w:szCs w:val="24"/>
          <w:lang w:val="en"/>
        </w:rPr>
        <w:t>osteo</w:t>
      </w:r>
      <w:proofErr w:type="spellEnd"/>
      <w:r w:rsidRPr="009730C3">
        <w:rPr>
          <w:rFonts w:ascii="Times New Roman" w:hAnsi="Times New Roman" w:cs="Times New Roman"/>
          <w:sz w:val="24"/>
          <w:szCs w:val="24"/>
          <w:lang w:val="en"/>
        </w:rPr>
        <w:t xml:space="preserve">-articular, muscular, inflammatory or neurological pathologies, in particular the scapular belt. The history of acute or chronic </w:t>
      </w:r>
      <w:proofErr w:type="spellStart"/>
      <w:r w:rsidRPr="009730C3">
        <w:rPr>
          <w:rFonts w:ascii="Times New Roman" w:hAnsi="Times New Roman" w:cs="Times New Roman"/>
          <w:sz w:val="24"/>
          <w:szCs w:val="24"/>
          <w:lang w:val="en"/>
        </w:rPr>
        <w:t>osteo</w:t>
      </w:r>
      <w:proofErr w:type="spellEnd"/>
      <w:r w:rsidRPr="009730C3">
        <w:rPr>
          <w:rFonts w:ascii="Times New Roman" w:hAnsi="Times New Roman" w:cs="Times New Roman"/>
          <w:sz w:val="24"/>
          <w:szCs w:val="24"/>
          <w:lang w:val="en"/>
        </w:rPr>
        <w:t>-articular pathologies found by interrogation were exclusion criteria.</w:t>
      </w:r>
      <w:r w:rsidRPr="009730C3">
        <w:rPr>
          <w:rFonts w:ascii="Times New Roman" w:hAnsi="Times New Roman" w:cs="Times New Roman"/>
          <w:sz w:val="24"/>
          <w:szCs w:val="24"/>
          <w:lang w:val="en"/>
        </w:rPr>
        <w:br/>
      </w:r>
      <w:r w:rsidRPr="009730C3">
        <w:rPr>
          <w:rFonts w:ascii="Times New Roman" w:hAnsi="Times New Roman" w:cs="Times New Roman"/>
          <w:sz w:val="24"/>
          <w:szCs w:val="24"/>
          <w:lang w:val="en"/>
        </w:rPr>
        <w:br/>
        <w:t>Clinical evaluation</w:t>
      </w:r>
    </w:p>
    <w:p w:rsidR="009730C3" w:rsidRDefault="00A613F7" w:rsidP="009730C3">
      <w:pPr>
        <w:jc w:val="both"/>
        <w:rPr>
          <w:rFonts w:ascii="Times New Roman" w:hAnsi="Times New Roman" w:cs="Times New Roman"/>
          <w:sz w:val="24"/>
          <w:szCs w:val="24"/>
          <w:lang w:val="en"/>
        </w:rPr>
      </w:pPr>
      <w:r w:rsidRPr="009730C3">
        <w:rPr>
          <w:rFonts w:ascii="Times New Roman" w:hAnsi="Times New Roman" w:cs="Times New Roman"/>
          <w:sz w:val="24"/>
          <w:szCs w:val="24"/>
          <w:lang w:val="en"/>
        </w:rPr>
        <w:t>A clinical evaluation was performed by a single evaluator, orthopedic surgeon, to describe the population. The joint amplitudes (active anterior elevation and external elbow to the body) were measured using a goniometer. The stability of the shoulder was tested by apprehension, relocation test and anterior release test</w:t>
      </w:r>
      <w:r w:rsidR="00D16E76" w:rsidRPr="009730C3">
        <w:rPr>
          <w:rFonts w:ascii="Times New Roman" w:hAnsi="Times New Roman" w:cs="Times New Roman"/>
          <w:sz w:val="24"/>
          <w:szCs w:val="24"/>
          <w:lang w:val="en"/>
        </w:rPr>
        <w:t xml:space="preserve"> </w:t>
      </w:r>
      <w:r w:rsidR="00D16E76" w:rsidRPr="009730C3">
        <w:rPr>
          <w:rFonts w:ascii="Times New Roman" w:hAnsi="Times New Roman" w:cs="Times New Roman"/>
          <w:sz w:val="24"/>
          <w:szCs w:val="24"/>
          <w:lang w:val="en"/>
        </w:rPr>
        <w:fldChar w:fldCharType="begin"/>
      </w:r>
      <w:r w:rsidR="00D16E76" w:rsidRPr="009730C3">
        <w:rPr>
          <w:rFonts w:ascii="Times New Roman" w:hAnsi="Times New Roman" w:cs="Times New Roman"/>
          <w:sz w:val="24"/>
          <w:szCs w:val="24"/>
          <w:lang w:val="en"/>
        </w:rPr>
        <w:instrText xml:space="preserve"> ADDIN ZOTERO_ITEM CSL_CITATION {"citationID":"a2ctskaui59","properties":{"formattedCitation":"{\\rtf \\super 8,15\\nosupersub{}}","plainCitation":"8,15"},"citationItems":[{"id":722,"uris":["http://zotero.org/users/429025/items/QVW2VG96"],"uri":["http://zotero.org/users/429025/items/QVW2VG96"],"itemData":{"id":722,"type":"article-journal","title":"Physical tests for shoulder impingements and local lesions of bursa, tendon or labrum that may accompany impingement","container-title":"The Cochrane Database of Systematic Reviews","page":"CD007427","volume":"4","source":"PubMed","abstract":"BACKGROUND: Impingement is a common cause of shoulder pain. Impingement mechanisms may occur subacromially (under the coraco-acromial arch) or internally (within the shoulder joint), and a number of secondary pathologies may be associated. These include subacromial-subdeltoid bursitis (inflammation of the subacromial portion of the bursa, the subdeltoid portion, or both), tendinopathy or tears affecting the rotator cuff or the long head of biceps tendon, and glenoid labral damage. Accurate diagnosis based on physical tests would facilitate early optimisation of the clinical management approach. Most people with shoulder pain are diagnosed and managed in the primary care setting.\nOBJECTIVES: To evaluate the diagnostic accuracy of physical tests for shoulder impingements (subacromial or internal) or local lesions of bursa, rotator cuff or labrum that may accompany impingement, in people whose symptoms and/or history suggest any of these disorders.\nSEARCH METHODS: We searched electronic databases for primary studies in two stages. In the first stage, we searched MEDLINE, EMBASE, CINAHL, AMED and DARE (all from inception to November 2005). In the second stage, we searched MEDLINE, EMBASE and AMED (2005 to 15 February 2010). Searches were delimited to articles written in English.\nSELECTION CRITERIA: We considered for inclusion diagnostic test accuracy studies that directly compared the accuracy of one or more physical index tests for shoulder impingement against a reference test in any clinical setting. We considered diagnostic test accuracy studies with cross-sectional or cohort designs (retrospective or prospective), case-control studies and randomised controlled trials.\nDATA COLLECTION AND ANALYSIS: Two pairs of review authors independently performed study selection, assessed the study quality using QUADAS, and extracted data onto a purpose-designed form, noting patient characteristics (including care setting), study design, index tests and reference standard, and the diagnostic 2 x 2 table. We presented information on sensitivities and specificities with 95% confidence intervals (95% CI) for the index tests. Meta-analysis was not performed.\nMAIN RESULTS: We included 33 studies involving 4002 shoulders in 3852 patients. Although 28 studies were prospective, study quality was still generally poor. Mainly reflecting the use of surgery as a reference test in most studies, all but two studies were judged as not meeting the criteria for having a representative spectrum of patients. However, even these two studies only partly recruited from primary care.The target conditions assessed in the 33 studies were grouped under five main categories: subacromial or internal impingement, rotator cuff tendinopathy or tears, long head of biceps tendinopathy or tears, glenoid labral lesions and multiple undifferentiated target conditions. The majority of studies used arthroscopic surgery as the reference standard. Eight studies utilised reference standards which were potentially applicable to primary care (local anaesthesia, one study; ultrasound, three studies) or the hospital outpatient setting (magnetic resonance imaging, four studies). One study used a variety of reference standards, some applicable to primary care or the hospital outpatient setting. In two of these studies the reference standard used was acceptable for identifying the target condition, but in six it was only partially so. The studies evaluated numerous standard, modified, or combination index tests and 14 novel index tests. There were 170 target condition/index test combinations, but only six instances of any index test being performed and interpreted similarly in two studies. Only two studies of a modified empty can test for full thickness tear of the rotator cuff, and two studies of a modified anterior slide test for type II superior labrum anterior to posterior (SLAP) lesions, were clinically homogenous. Due to the limited number of studies, meta-analyses were considered inappropriate. Sensitivity and specificity estimates from each study are presented on forest plots for the 170 target condition/index test combinations grouped according to target condition.\nAUTHORS' CONCLUSIONS: There is insufficient evidence upon which to base selection of physical tests for shoulder impingements, and local lesions of bursa, tendon or labrum that may accompany impingement, in primary care. The large body of literature revealed extreme diversity in the performance and interpretation of tests, which hinders synthesis of the evidence and/or clinical applicability.","DOI":"10.1002/14651858.CD007427.pub2","ISSN":"1469-493X","note":"PMID: 23633343","journalAbbreviation":"Cochrane Database Syst Rev","language":"eng","author":[{"family":"Hanchard","given":"Nigel C. A."},{"family":"Lenza","given":"Mário"},{"family":"Handoll","given":"Helen H. G."},{"family":"Takwoingi","given":"Yemisi"}],"issued":{"date-parts":[["2013"]]}}},{"id":721,"uris":["http://zotero.org/users/429025/items/HU9HH5UI"],"uri":["http://zotero.org/users/429025/items/HU9HH5UI"],"itemData":{"id":721,"type":"article-journal","title":"Physical examination tests of the shoulder: a systematic review with meta-analysis of individual tests","container-title":"British Journal of Sports Medicine","page":"80-92; discussion 92","volume":"42","issue":"2","source":"PubMed","abstract":"OBJECTIVE: To compile and critique research on the diagnostic accuracy of individual orthopaedic physical examination tests in a manner that would allow clinicians to judge whether these tests are valuable to their practice.\nMETHODS: A computer-assisted literature search of MEDLINE, CINAHL, and SPORTDiscus databases (1966 to October 2006) using keywords related to diagnostic accuracy of physical examination tests of the shoulder. The Quality Assessment of Diagnostic Accuracy Studies (QUADAS) tool was used to critique the quality of each paper. Meta-analysis through meta-regression of the diagnostic odds ratio (DOR) was performed on the Neer test for impingement, the Hawkins-Kennedy test for impingement, and the Speed test for superior labral pathology.\nRESULTS: Forty-five studies were critiqued with only half demonstrating acceptable high quality and only two having adequate sample size. For impingement, the meta-analysis revealed that the pooled sensitivity and specificity for the Neer test was 79% and 53%, respectively, and for the Hawkins-Kennedy test was 79% and 59%, respectively. For superior labral (SLAP) tears, the summary sensitivity and specificity of the Speed test was 32% and 61%, respectively. Regarding orthopaedic special tests (OSTs) where meta-analysis was not possible either due to lack of sufficient studies or heterogeneity between studies, the list that demonstrates both high sensitivity and high specificity is short: hornblowers's sign and the external rotation lag sign for tears of the rotator cuff, biceps load II for superior labral anterior to posterior (SLAP) lesions, and apprehension, relocation and anterior release for anterior instability. Even these tests have been under-studied or are from lower quality studies or both. No tests for impingement or acromioclavicular (AC) joint pathology demonstrated significant diagnostic accuracy.\nCONCLUSION: Based on pooled data, the diagnostic accuracy of the Neer test for impingement, the Hawkins-Kennedy test for impingement and the Speed test for labral pathology is limited. There is a great need for large, prospective, well-designed studies that examine the diagnostic accuracy of the numerous physical examination tests of the shoulder. Currently, almost without exception, there is a lack of clarity with regard to whether common OSTs used in clinical examination are useful in differentially diagnosing pathologies of the shoulder.","DOI":"10.1136/bjsm.2007.038406","ISSN":"1473-0480","note":"PMID: 17720798","shortTitle":"Physical examination tests of the shoulder","journalAbbreviation":"Br J Sports Med","language":"eng","author":[{"family":"Hegedus","given":"E. J."},{"family":"Goode","given":"A."},{"family":"Campbell","given":"S."},{"family":"Morin","given":"A."},{"family":"Tamaddoni","given":"M."},{"family":"Moorman","given":"C. T."},{"family":"Cook","given":"C."}],"issued":{"date-parts":[["2008",2]]}}}],"schema":"https://github.com/citation-style-language/schema/raw/master/csl-citation.json"} </w:instrText>
      </w:r>
      <w:r w:rsidR="00D16E76" w:rsidRPr="009730C3">
        <w:rPr>
          <w:rFonts w:ascii="Times New Roman" w:hAnsi="Times New Roman" w:cs="Times New Roman"/>
          <w:sz w:val="24"/>
          <w:szCs w:val="24"/>
          <w:lang w:val="en"/>
        </w:rPr>
        <w:fldChar w:fldCharType="separate"/>
      </w:r>
      <w:r w:rsidR="00D16E76" w:rsidRPr="009730C3">
        <w:rPr>
          <w:rFonts w:ascii="Times New Roman" w:hAnsi="Times New Roman" w:cs="Times New Roman"/>
          <w:sz w:val="24"/>
          <w:szCs w:val="24"/>
          <w:vertAlign w:val="superscript"/>
          <w:lang w:val="en-GB"/>
        </w:rPr>
        <w:t>8,15</w:t>
      </w:r>
      <w:r w:rsidR="00D16E76" w:rsidRPr="009730C3">
        <w:rPr>
          <w:rFonts w:ascii="Times New Roman" w:hAnsi="Times New Roman" w:cs="Times New Roman"/>
          <w:sz w:val="24"/>
          <w:szCs w:val="24"/>
          <w:lang w:val="en"/>
        </w:rPr>
        <w:fldChar w:fldCharType="end"/>
      </w:r>
      <w:r w:rsidRPr="009730C3">
        <w:rPr>
          <w:rFonts w:ascii="Times New Roman" w:hAnsi="Times New Roman" w:cs="Times New Roman"/>
          <w:sz w:val="24"/>
          <w:szCs w:val="24"/>
          <w:lang w:val="en"/>
        </w:rPr>
        <w:t>.</w:t>
      </w:r>
      <w:r w:rsidRPr="009730C3">
        <w:rPr>
          <w:rFonts w:ascii="Times New Roman" w:hAnsi="Times New Roman" w:cs="Times New Roman"/>
          <w:sz w:val="24"/>
          <w:szCs w:val="24"/>
          <w:lang w:val="en"/>
        </w:rPr>
        <w:br/>
        <w:t xml:space="preserve"> We carried out clinical tests to eliminate a </w:t>
      </w:r>
      <w:proofErr w:type="spellStart"/>
      <w:r w:rsidRPr="009730C3">
        <w:rPr>
          <w:rFonts w:ascii="Times New Roman" w:hAnsi="Times New Roman" w:cs="Times New Roman"/>
          <w:sz w:val="24"/>
          <w:szCs w:val="24"/>
          <w:lang w:val="en"/>
        </w:rPr>
        <w:t>subacromial</w:t>
      </w:r>
      <w:proofErr w:type="spellEnd"/>
      <w:r w:rsidRPr="009730C3">
        <w:rPr>
          <w:rFonts w:ascii="Times New Roman" w:hAnsi="Times New Roman" w:cs="Times New Roman"/>
          <w:sz w:val="24"/>
          <w:szCs w:val="24"/>
          <w:lang w:val="en"/>
        </w:rPr>
        <w:t xml:space="preserve"> or internal conflict (Hawker's test, </w:t>
      </w:r>
      <w:proofErr w:type="spellStart"/>
      <w:r w:rsidRPr="009730C3">
        <w:rPr>
          <w:rFonts w:ascii="Times New Roman" w:hAnsi="Times New Roman" w:cs="Times New Roman"/>
          <w:sz w:val="24"/>
          <w:szCs w:val="24"/>
          <w:lang w:val="en"/>
        </w:rPr>
        <w:t>Neer's</w:t>
      </w:r>
      <w:proofErr w:type="spellEnd"/>
      <w:r w:rsidRPr="009730C3">
        <w:rPr>
          <w:rFonts w:ascii="Times New Roman" w:hAnsi="Times New Roman" w:cs="Times New Roman"/>
          <w:sz w:val="24"/>
          <w:szCs w:val="24"/>
          <w:lang w:val="en"/>
        </w:rPr>
        <w:t xml:space="preserve"> test), rotator cuff tendinopathy (</w:t>
      </w:r>
      <w:proofErr w:type="spellStart"/>
      <w:r w:rsidRPr="009730C3">
        <w:rPr>
          <w:rFonts w:ascii="Times New Roman" w:hAnsi="Times New Roman" w:cs="Times New Roman"/>
          <w:sz w:val="24"/>
          <w:szCs w:val="24"/>
          <w:lang w:val="en"/>
        </w:rPr>
        <w:t>Jobe's</w:t>
      </w:r>
      <w:proofErr w:type="spellEnd"/>
      <w:r w:rsidRPr="009730C3">
        <w:rPr>
          <w:rFonts w:ascii="Times New Roman" w:hAnsi="Times New Roman" w:cs="Times New Roman"/>
          <w:sz w:val="24"/>
          <w:szCs w:val="24"/>
          <w:lang w:val="en"/>
        </w:rPr>
        <w:t xml:space="preserve"> </w:t>
      </w:r>
      <w:proofErr w:type="gramStart"/>
      <w:r w:rsidRPr="009730C3">
        <w:rPr>
          <w:rFonts w:ascii="Times New Roman" w:hAnsi="Times New Roman" w:cs="Times New Roman"/>
          <w:sz w:val="24"/>
          <w:szCs w:val="24"/>
          <w:lang w:val="en"/>
        </w:rPr>
        <w:t>test)</w:t>
      </w:r>
      <w:r w:rsidR="009730C3" w:rsidRPr="009730C3">
        <w:rPr>
          <w:rFonts w:ascii="Times New Roman" w:hAnsi="Times New Roman" w:cs="Times New Roman"/>
          <w:sz w:val="24"/>
          <w:szCs w:val="24"/>
          <w:lang w:val="en"/>
        </w:rPr>
        <w:t>A</w:t>
      </w:r>
      <w:r w:rsidRPr="009730C3">
        <w:rPr>
          <w:rFonts w:ascii="Times New Roman" w:hAnsi="Times New Roman" w:cs="Times New Roman"/>
          <w:sz w:val="24"/>
          <w:szCs w:val="24"/>
          <w:lang w:val="en"/>
        </w:rPr>
        <w:t>.</w:t>
      </w:r>
      <w:proofErr w:type="gramEnd"/>
      <w:r w:rsidRPr="009730C3">
        <w:rPr>
          <w:rFonts w:ascii="Times New Roman" w:hAnsi="Times New Roman" w:cs="Times New Roman"/>
          <w:sz w:val="24"/>
          <w:szCs w:val="24"/>
          <w:lang w:val="en"/>
        </w:rPr>
        <w:t xml:space="preserve"> Shoulder pain or the positivity of one of these tests was an exclusion criterion.</w:t>
      </w:r>
      <w:r w:rsidRPr="009730C3">
        <w:rPr>
          <w:rFonts w:ascii="Times New Roman" w:hAnsi="Times New Roman" w:cs="Times New Roman"/>
          <w:sz w:val="24"/>
          <w:szCs w:val="24"/>
          <w:lang w:val="en"/>
        </w:rPr>
        <w:br/>
        <w:t>To assess the quality of life associated with the upper limb, patients completed two questionnaires. We used the D</w:t>
      </w:r>
      <w:r w:rsidR="00296B52" w:rsidRPr="009730C3">
        <w:rPr>
          <w:rFonts w:ascii="Times New Roman" w:hAnsi="Times New Roman" w:cs="Times New Roman"/>
          <w:sz w:val="24"/>
          <w:szCs w:val="24"/>
          <w:lang w:val="en"/>
        </w:rPr>
        <w:t>ASH (Disabilities of the Arm, Shoulder and Hand tool</w:t>
      </w:r>
      <w:r w:rsidRPr="009730C3">
        <w:rPr>
          <w:rFonts w:ascii="Times New Roman" w:hAnsi="Times New Roman" w:cs="Times New Roman"/>
          <w:sz w:val="24"/>
          <w:szCs w:val="24"/>
          <w:lang w:val="en"/>
        </w:rPr>
        <w:t>) score</w:t>
      </w:r>
      <w:r w:rsidR="00296B52" w:rsidRPr="009730C3">
        <w:rPr>
          <w:rFonts w:ascii="Times New Roman" w:hAnsi="Times New Roman" w:cs="Times New Roman"/>
          <w:sz w:val="24"/>
          <w:szCs w:val="24"/>
          <w:lang w:val="en"/>
        </w:rPr>
        <w:t xml:space="preserve"> </w:t>
      </w:r>
      <w:r w:rsidR="00296B52" w:rsidRPr="009730C3">
        <w:rPr>
          <w:rFonts w:ascii="Times New Roman" w:hAnsi="Times New Roman" w:cs="Times New Roman"/>
          <w:sz w:val="24"/>
          <w:szCs w:val="24"/>
          <w:lang w:val="en"/>
        </w:rPr>
        <w:fldChar w:fldCharType="begin"/>
      </w:r>
      <w:r w:rsidR="00296B52" w:rsidRPr="009730C3">
        <w:rPr>
          <w:rFonts w:ascii="Times New Roman" w:hAnsi="Times New Roman" w:cs="Times New Roman"/>
          <w:sz w:val="24"/>
          <w:szCs w:val="24"/>
          <w:lang w:val="en"/>
        </w:rPr>
        <w:instrText xml:space="preserve"> ADDIN ZOTERO_ITEM CSL_CITATION {"citationID":"am509jgqr1","properties":{"formattedCitation":"{\\rtf \\super 16\\nosupersub{}}","plainCitation":"16"},"citationItems":[{"id":37,"uris":["http://zotero.org/users/429025/items/IGVXGTNQ"],"uri":["http://zotero.org/users/429025/items/IGVXGTNQ"],"itemData":{"id":37,"type":"article-journal","title":"Development of an upper extremity outcome measure: the DASH (disabilities of the arm, shoulder and hand) [corrected]. The Upper Extremity Collaborative Group (UECG)","container-title":"American Journal of Industrial Medicine","page":"602-608","volume":"29","issue":"6","source":"PubMed","abstract":"This paper describes the development of an evaluative outcome measure for patients with upper extremity musculoskeletal conditions. The goal is to produce a brief, self-administered measure of symptoms and functional status, with a focus on physical function, to be used by clinicians in daily practice and as a research tool. This is a joint initiative of the American Academy of Orthopedic Surgeons (AAOS), the Council of Musculoskeletal Specialty Societies (COMSS), and the Institute for Work and Health (Toronto, Ontario). Our approach is consistent with previously described strategies for scale development. In Stage 1, Item Generation, a group of methodologists and clinical experts reviewed 13 outcome measurement scales currently in use and generated a list of 821 items. In Stage 2a, Initial Item Reduction, these 821 items were reduced to 78 items using various strategies including removal of items which were generic, repetitive, not reflective of disability, or not relevant to the upper extremity or to one of the targeted concepts of symptoms and functional status. Items not highly endorsed in a survey of content experts were also eliminated. Stage 2b, Further Item Reduction, will be based on results of field testing in which patients complete the 78-item questionnaire. This field testing, which is currently underway in 20 centers in the United States, Canada, and Australia, will generate the final format and content of the Disabilities of the Arm, Shoulder, and Hand (DASH) questionnaire. Future work includes plans for validity and reliability testing.","DOI":"10.1002/(SICI)1097-0274(199606)29:6&lt;602::AID-AJIM4&gt;3.0.CO;2-L","ISSN":"0271-3586","note":"PMID: 8773720","shortTitle":"Development of an upper extremity outcome measure","journalAbbreviation":"Am. J. Ind. Med.","language":"eng","author":[{"family":"Hudak","given":"P. L."},{"family":"Amadio","given":"P. C."},{"family":"Bombardier","given":"C."}],"issued":{"date-parts":[["1996",6]]}}}],"schema":"https://github.com/citation-style-language/schema/raw/master/csl-citation.json"} </w:instrText>
      </w:r>
      <w:r w:rsidR="00296B52" w:rsidRPr="009730C3">
        <w:rPr>
          <w:rFonts w:ascii="Times New Roman" w:hAnsi="Times New Roman" w:cs="Times New Roman"/>
          <w:sz w:val="24"/>
          <w:szCs w:val="24"/>
          <w:lang w:val="en"/>
        </w:rPr>
        <w:fldChar w:fldCharType="separate"/>
      </w:r>
      <w:r w:rsidR="00296B52" w:rsidRPr="009730C3">
        <w:rPr>
          <w:rFonts w:ascii="Times New Roman" w:hAnsi="Times New Roman" w:cs="Times New Roman"/>
          <w:sz w:val="24"/>
          <w:szCs w:val="24"/>
          <w:vertAlign w:val="superscript"/>
        </w:rPr>
        <w:t>16</w:t>
      </w:r>
      <w:r w:rsidR="00296B52" w:rsidRPr="009730C3">
        <w:rPr>
          <w:rFonts w:ascii="Times New Roman" w:hAnsi="Times New Roman" w:cs="Times New Roman"/>
          <w:sz w:val="24"/>
          <w:szCs w:val="24"/>
          <w:lang w:val="en"/>
        </w:rPr>
        <w:fldChar w:fldCharType="end"/>
      </w:r>
      <w:r w:rsidRPr="009730C3">
        <w:rPr>
          <w:rFonts w:ascii="Times New Roman" w:hAnsi="Times New Roman" w:cs="Times New Roman"/>
          <w:sz w:val="24"/>
          <w:szCs w:val="24"/>
          <w:lang w:val="en"/>
        </w:rPr>
        <w:t>. The highest score was 0, and 100 was the most severe. A quality of life score related to shoulder instability was calculated, the Western Ontario Shoulder Instability Index (WOSI) score</w:t>
      </w:r>
      <w:r w:rsidR="00296B52" w:rsidRPr="009730C3">
        <w:rPr>
          <w:rFonts w:ascii="Times New Roman" w:hAnsi="Times New Roman" w:cs="Times New Roman"/>
          <w:sz w:val="24"/>
          <w:szCs w:val="24"/>
          <w:lang w:val="en"/>
        </w:rPr>
        <w:t xml:space="preserve"> </w:t>
      </w:r>
      <w:r w:rsidR="00296B52" w:rsidRPr="009730C3">
        <w:rPr>
          <w:rFonts w:ascii="Times New Roman" w:hAnsi="Times New Roman" w:cs="Times New Roman"/>
          <w:sz w:val="24"/>
          <w:szCs w:val="24"/>
          <w:lang w:val="en"/>
        </w:rPr>
        <w:fldChar w:fldCharType="begin"/>
      </w:r>
      <w:r w:rsidR="00296B52" w:rsidRPr="009730C3">
        <w:rPr>
          <w:rFonts w:ascii="Times New Roman" w:hAnsi="Times New Roman" w:cs="Times New Roman"/>
          <w:sz w:val="24"/>
          <w:szCs w:val="24"/>
          <w:lang w:val="en"/>
        </w:rPr>
        <w:instrText xml:space="preserve"> ADDIN ZOTERO_ITEM CSL_CITATION {"citationID":"a1kqq5n0611","properties":{"formattedCitation":"{\\rtf \\super 17,18\\nosupersub{}}","plainCitation":"17,18"},"citationItems":[{"id":564,"uris":["http://zotero.org/users/429025/items/ZTR3BCBG"],"uri":["http://zotero.org/users/429025/items/ZTR3BCBG"],"itemData":{"id":564,"type":"article-journal","title":"Translation and validation of the French version of the Western Ontario Shoulder Instability Index (WOSI): WOSI-Fr","container-title":"Orthopaedics &amp; traumatology, surgery &amp; research: OTSR","page":"141-149","volume":"103","issue":"2","source":"PubMed","abstract":"INTRODUCTION: The Western Ontario Shoulder Instability Index (WOSI) is a specific self-administered questionnaire measuring the functional impact on patients with chronic glenohumeral instability. In its English version, it is valid, reliable, and sensitive to change. The objective of the present study was to provide a linguistic and cross-cultural adaptation of the original version of the WOSI to French and to assess the metrologic properties of this version in patients with chronic shoulder instability.\nMATERIAL AND METHODS: The WOSI was translated and adapted both linguistically and culturally to French (WOSI-Fr) according to current guidelines. The metrologic properties of the WOSI-Fr were analyzed in the following groups - unoperated patients with chronic shoulder instability (UOG), operated patients with chronic shoulder instability (OG), patients with instability (TotG=UOG+OG), and control patients (ContG) - through analysis of the construct validity by comparing the WOSI-Fr with the Rowe, Walch-Duplay, QuickDASH, and VAS pain scores, and through analysis of reliability through the reproducibility of internal consistency.\nRESULTS: The WOSI-Fr version was established and then accepted by an expert group (n=7). There was a statistically significant correlation between the WOSI and the different pain and function scores for TotG, OG, and UOG (except with the VAS pain score and the QuickDASH for UOG). Reproducibility (n=27) was good: the ICC value for the total score was 0.88 (95% CI, 0.47-0.98), varying from 0.80 to 0.94 according to the four domains of the WOSI-Fr, and from 0.70 to 0.94 for the different items separately. For TotG, Cronbach's alpha was 0.953, the SEM and the MDC were 120.2 (5.7%) and 333 (15.9%), respectively.\nCONCLUSION: The French version of the WOSI (WOSI-Fr) is available, adapted linguistically and culturally, valid, and reliable. We recommend using it in following up patients with shoulder instability.\nLEVEL OF EVIDENCE: Prospective, level 2.","DOI":"10.1016/j.otsr.2016.10.024","ISSN":"1877-0568","note":"PMID: 28069409","shortTitle":"Translation and validation of the French version of the Western Ontario Shoulder Instability Index (WOSI)","journalAbbreviation":"Orthop Traumatol Surg Res","language":"eng","author":[{"family":"Perrin","given":"C."},{"family":"Khiami","given":"F."},{"family":"Beguin","given":"L."},{"family":"Calmels","given":"P."},{"family":"Gresta","given":"G."},{"family":"Edouard","given":"P."}],"issued":{"date-parts":[["2017",4]]}}},{"id":1306,"uris":["http://zotero.org/users/429025/items/JFI3ES34"],"uri":["http://zotero.org/users/429025/items/JFI3ES34"],"itemData":{"id":1306,"type":"article-journal","title":"Validity, reliability and responsiveness of the French language translation of the Western Ontario Shoulder Instability Index (WOSI)","container-title":"Orthopaedics &amp; traumatology, surgery &amp; research: OTSR","page":"99-103","volume":"100","issue":"1","source":"PubMed","abstract":"BACKGROUND: The WOSI (Western Ontario Shoulder Instability Index) is a self-administered quality of life questionnaire designed to be used as a primary outcome measure in clinical trials on shoulder instability, as well as to measure the effect of an intervention on any particular patient. It is validated and is reliable and sensitive. As it is designed to measure subjective outcome, it is important that translation should be methodologically rigorous, as it is subject to both linguistic and cultural interpretation.\nOBJECTIVE: To produce a French language version of the WOSI that is culturally adapted to both European and North American French-speaking populations.\nMATERIALS AND METHODS: A validated protocol was used to create a French language WOSI questionnaire (WOSI-Fr) that would be culturally acceptable for both European and North American French-speaking populations. Reliability and responsiveness analyses were carried out, and the WOSI-Fr was compared to the F-QuickDASH-D/S (Disability of the Arm, Shoulder and Hand-French translation), and Walch-Duplay scores.\nRESULTS: A French language version of the WOSI (WOSI-Fr) was accepted by a multinational committee. The WOSI-Fr was then validated using a total of 144 native French-speaking subjects from Canada and Switzerland. Comparison of results on two WOSI-Fr questionnaires completed at a mean interval of 16 days showed that the WOSI-Fr had strong reliability, with a Pearson and interclass correlation of r=0.85 (P=0.01) and ICC=0.84 [95% CI=0.78-0.88]. Responsiveness, at a mean 378.9 days after surgical intervention, showed strong correlation with that of the F-QuickDASH-D/S, with r=0.67 (P&lt;0.01). Moreover, a standardized response means analysis to calculate effect size for both the WOSI-Fr and the F-QuickDASH-D/S showed that the WOSI-Fr had a significantly greater ability to detect change (SRM 1.55 versus 0.87 for the WOSI-Fr and F-QuickDASH-D/S respectively, P&lt;0.01). The WOSI-Fr showed fair correlation with the Walch-Duplay.\nDISCUSSION: A French-language translation of the WOSI questionnaire was created and validated for use in both Canadian and Swiss French-speaking populations. This questionnaire will facilitate outcome assessment in French-speaking settings, collaboration in multinational studies and comparison between studies performed in different countries.\nTYPE OF STUDY: Multicenter cohort study.\nLEVEL OF EVIDENCE: II.","DOI":"10.1016/j.otsr.2013.09.007","ISSN":"1877-0568","note":"PMID: 24332720","journalAbbreviation":"Orthop Traumatol Surg Res","language":"eng","author":[{"family":"Gaudelli","given":"C."},{"family":"Balg","given":"F."},{"family":"Godbout","given":"V."},{"family":"Pelet","given":"S."},{"family":"Djahangiri","given":"A."},{"family":"Griffin","given":"S."},{"family":"Rouleau","given":"D. M."}],"issued":{"date-parts":[["2014",2]]}}}],"schema":"https://github.com/citation-style-language/schema/raw/master/csl-citation.json"} </w:instrText>
      </w:r>
      <w:r w:rsidR="00296B52" w:rsidRPr="009730C3">
        <w:rPr>
          <w:rFonts w:ascii="Times New Roman" w:hAnsi="Times New Roman" w:cs="Times New Roman"/>
          <w:sz w:val="24"/>
          <w:szCs w:val="24"/>
          <w:lang w:val="en"/>
        </w:rPr>
        <w:fldChar w:fldCharType="separate"/>
      </w:r>
      <w:r w:rsidR="00296B52" w:rsidRPr="009730C3">
        <w:rPr>
          <w:rFonts w:ascii="Times New Roman" w:hAnsi="Times New Roman" w:cs="Times New Roman"/>
          <w:sz w:val="24"/>
          <w:szCs w:val="24"/>
          <w:vertAlign w:val="superscript"/>
          <w:lang w:val="en-GB"/>
        </w:rPr>
        <w:t>17,18</w:t>
      </w:r>
      <w:r w:rsidR="00296B52" w:rsidRPr="009730C3">
        <w:rPr>
          <w:rFonts w:ascii="Times New Roman" w:hAnsi="Times New Roman" w:cs="Times New Roman"/>
          <w:sz w:val="24"/>
          <w:szCs w:val="24"/>
          <w:lang w:val="en"/>
        </w:rPr>
        <w:fldChar w:fldCharType="end"/>
      </w:r>
      <w:r w:rsidRPr="009730C3">
        <w:rPr>
          <w:rFonts w:ascii="Times New Roman" w:hAnsi="Times New Roman" w:cs="Times New Roman"/>
          <w:sz w:val="24"/>
          <w:szCs w:val="24"/>
          <w:lang w:val="en"/>
        </w:rPr>
        <w:t>. The highest possible score was 0 which means that the patient di</w:t>
      </w:r>
      <w:r w:rsidR="00296B52" w:rsidRPr="009730C3">
        <w:rPr>
          <w:rFonts w:ascii="Times New Roman" w:hAnsi="Times New Roman" w:cs="Times New Roman"/>
          <w:sz w:val="24"/>
          <w:szCs w:val="24"/>
          <w:lang w:val="en"/>
        </w:rPr>
        <w:t xml:space="preserve">d not show any </w:t>
      </w:r>
      <w:r w:rsidRPr="009730C3">
        <w:rPr>
          <w:rFonts w:ascii="Times New Roman" w:hAnsi="Times New Roman" w:cs="Times New Roman"/>
          <w:sz w:val="24"/>
          <w:szCs w:val="24"/>
          <w:lang w:val="en"/>
        </w:rPr>
        <w:t>QoL related to his shoulder. The score reflecting the greatest decrease in his QoL was 100% of 2100 points.</w:t>
      </w:r>
      <w:r w:rsidRPr="009730C3">
        <w:rPr>
          <w:rFonts w:ascii="Times New Roman" w:hAnsi="Times New Roman" w:cs="Times New Roman"/>
          <w:sz w:val="24"/>
          <w:szCs w:val="24"/>
          <w:lang w:val="en"/>
        </w:rPr>
        <w:br/>
        <w:t>Patients were informed of the progress of the study and written consent was obtained prior to the evaluation. The study protocol was approved by a local ethics committee.</w:t>
      </w:r>
      <w:r w:rsidRPr="009730C3">
        <w:rPr>
          <w:rFonts w:ascii="Times New Roman" w:hAnsi="Times New Roman" w:cs="Times New Roman"/>
          <w:sz w:val="24"/>
          <w:szCs w:val="24"/>
          <w:lang w:val="en"/>
        </w:rPr>
        <w:br/>
        <w:t>The characteristics of the population are reported in Table 1.</w:t>
      </w:r>
    </w:p>
    <w:p w:rsidR="009730C3" w:rsidRDefault="00A613F7" w:rsidP="009730C3">
      <w:pPr>
        <w:jc w:val="both"/>
        <w:rPr>
          <w:rFonts w:ascii="Times New Roman" w:hAnsi="Times New Roman" w:cs="Times New Roman"/>
          <w:sz w:val="24"/>
          <w:szCs w:val="24"/>
          <w:lang w:val="en"/>
        </w:rPr>
      </w:pPr>
      <w:r w:rsidRPr="009730C3">
        <w:rPr>
          <w:rFonts w:ascii="Times New Roman" w:hAnsi="Times New Roman" w:cs="Times New Roman"/>
          <w:sz w:val="24"/>
          <w:szCs w:val="24"/>
          <w:lang w:val="en"/>
        </w:rPr>
        <w:br/>
        <w:t>Experimental protocol</w:t>
      </w:r>
    </w:p>
    <w:p w:rsidR="009730C3" w:rsidRDefault="00A613F7" w:rsidP="009730C3">
      <w:pPr>
        <w:jc w:val="both"/>
        <w:rPr>
          <w:rFonts w:ascii="Times New Roman" w:hAnsi="Times New Roman" w:cs="Times New Roman"/>
          <w:sz w:val="24"/>
          <w:szCs w:val="24"/>
          <w:lang w:val="en"/>
        </w:rPr>
      </w:pPr>
      <w:r w:rsidRPr="009730C3">
        <w:rPr>
          <w:rFonts w:ascii="Times New Roman" w:hAnsi="Times New Roman" w:cs="Times New Roman"/>
          <w:sz w:val="24"/>
          <w:szCs w:val="24"/>
          <w:lang w:val="en"/>
        </w:rPr>
        <w:t>The subjects were sitting on a rigid chair fixed to a platform of strength. The tes</w:t>
      </w:r>
      <w:r w:rsidR="00296B52" w:rsidRPr="009730C3">
        <w:rPr>
          <w:rFonts w:ascii="Times New Roman" w:hAnsi="Times New Roman" w:cs="Times New Roman"/>
          <w:sz w:val="24"/>
          <w:szCs w:val="24"/>
          <w:lang w:val="en"/>
        </w:rPr>
        <w:t>ted shoulder was positioned in the</w:t>
      </w:r>
      <w:r w:rsidRPr="009730C3">
        <w:rPr>
          <w:rFonts w:ascii="Times New Roman" w:hAnsi="Times New Roman" w:cs="Times New Roman"/>
          <w:sz w:val="24"/>
          <w:szCs w:val="24"/>
          <w:lang w:val="en"/>
        </w:rPr>
        <w:t xml:space="preserve"> position of instability in lateral abduction at 90 ° and in external rotation at 90 °, elbow flexed at 90 ° (</w:t>
      </w:r>
      <w:r w:rsidR="00296B52" w:rsidRPr="009730C3">
        <w:rPr>
          <w:rFonts w:ascii="Times New Roman" w:hAnsi="Times New Roman" w:cs="Times New Roman"/>
          <w:sz w:val="24"/>
          <w:szCs w:val="24"/>
          <w:lang w:val="en"/>
        </w:rPr>
        <w:t>figure 1</w:t>
      </w:r>
      <w:r w:rsidRPr="009730C3">
        <w:rPr>
          <w:rFonts w:ascii="Times New Roman" w:hAnsi="Times New Roman" w:cs="Times New Roman"/>
          <w:sz w:val="24"/>
          <w:szCs w:val="24"/>
          <w:lang w:val="en"/>
        </w:rPr>
        <w:t xml:space="preserve">). A horizontal force of posterior direction (perpendicular to the plane of the arm and forearm) was attached to the subject's hand. The force was created by a load attached to a pulley behind the subject. The tests were performed according to 4 loading conditions: 0, 1, 2 and 3kg. A warm-up period of 3 minutes allowed the subjects to familiarize themselves with the position and the various loads. The order of conditions was randomized. Each condition was tested 3 times for each side, representing 24 evaluations per subject. The subjects were asked to fix a target at 1.2 m in front of them at eye level. The instruction given was to keep this position stationary during the test. Each evaluation lasted 32s </w:t>
      </w:r>
      <w:r w:rsidRPr="009730C3">
        <w:rPr>
          <w:rFonts w:ascii="Times New Roman" w:hAnsi="Times New Roman" w:cs="Times New Roman"/>
          <w:sz w:val="24"/>
          <w:szCs w:val="24"/>
          <w:lang w:val="en"/>
        </w:rPr>
        <w:lastRenderedPageBreak/>
        <w:t>with a rest period of 1 minute between trials to exclude muscle fatigue. A direct control of the operator was carried out in order to validate the position and its maintenance during the test.</w:t>
      </w:r>
      <w:r w:rsidRPr="009730C3">
        <w:rPr>
          <w:rFonts w:ascii="Times New Roman" w:hAnsi="Times New Roman" w:cs="Times New Roman"/>
          <w:sz w:val="24"/>
          <w:szCs w:val="24"/>
          <w:lang w:val="en"/>
        </w:rPr>
        <w:br/>
        <w:t>Pain or apprehension led to the termination of the assessment.</w:t>
      </w:r>
      <w:r w:rsidRPr="009730C3">
        <w:rPr>
          <w:rFonts w:ascii="Times New Roman" w:hAnsi="Times New Roman" w:cs="Times New Roman"/>
          <w:sz w:val="24"/>
          <w:szCs w:val="24"/>
          <w:lang w:val="en"/>
        </w:rPr>
        <w:br/>
        <w:t>We conducted assessments under "open-eyes" conditions. Indeed, previous work reports that in the seated position there is no difference between the conditions "open eyes" and "closed eyes" concerning the measurements of the time domain as for the frequency domain during postural resting</w:t>
      </w:r>
      <w:r w:rsidR="00296B52" w:rsidRPr="009730C3">
        <w:rPr>
          <w:rFonts w:ascii="Times New Roman" w:hAnsi="Times New Roman" w:cs="Times New Roman"/>
          <w:sz w:val="24"/>
          <w:szCs w:val="24"/>
          <w:lang w:val="en"/>
        </w:rPr>
        <w:t xml:space="preserve"> </w:t>
      </w:r>
      <w:r w:rsidR="00296B52" w:rsidRPr="009730C3">
        <w:rPr>
          <w:rFonts w:ascii="Times New Roman" w:hAnsi="Times New Roman" w:cs="Times New Roman"/>
          <w:sz w:val="24"/>
          <w:szCs w:val="24"/>
          <w:lang w:val="en"/>
        </w:rPr>
        <w:fldChar w:fldCharType="begin"/>
      </w:r>
      <w:r w:rsidR="00296B52" w:rsidRPr="009730C3">
        <w:rPr>
          <w:rFonts w:ascii="Times New Roman" w:hAnsi="Times New Roman" w:cs="Times New Roman"/>
          <w:sz w:val="24"/>
          <w:szCs w:val="24"/>
          <w:lang w:val="en"/>
        </w:rPr>
        <w:instrText xml:space="preserve"> ADDIN ZOTERO_ITEM CSL_CITATION {"citationID":"a9te1vs8jo","properties":{"formattedCitation":"{\\rtf \\super 19\\nosupersub{}}","plainCitation":"19"},"citationItems":[{"id":30,"uris":["http://zotero.org/users/429025/items/KX5EKTFD"],"uri":["http://zotero.org/users/429025/items/KX5EKTFD"],"itemData":{"id":30,"type":"article-journal","title":"Posturographic measures in healthy young adults during quiet sitting in comparison with quiet standing","container-title":"Medical Engineering &amp; Physics","page":"32-38","volume":"32","issue":"1","source":"PubMed","abstract":"Measures of postural steadiness - known as posturography - are commonly used for balance assessment during quiet standing. Although quiet sitting balance may be studied via posturography as well, this has not been done to date. As such, the purpose of this study was to characterize the posturography during quiet sitting in comparison with quiet standing and to provide a benchmark for future studies investigating differences in balance regulation and execution. Twelve young and healthy people agreed to quietly sit and stand on a force platform with their eyes open and closed. For each condition, one trial of 2 min was executed and the anterior-posterior, medial-lateral, and resultant distance fluctuations of the body's center of pressure (COP) were calculated. Finally, time-domain, frequency-domain, and stabilogram diffusion function (SDF) measures were identified and compared for all COP time series. The results consistently indicate that, for quiet sitting, the body sway size and velocity were smaller and the power-weighted average frequency larger than for quiet standing. Moreover, the SDF analysis revealed that quiet sitting shows fewer drifts over short time intervals, but also fewer controlled adjustments in the longer term to bring the system back to equilibrium. The observed differences can be partially explained by biomechanical and dynamic differences of the body portions that are in motion during quiet sitting and standing. The SDF analysis suggests, however, that also the balance control strategies are not identical. These findings may be especially useful for the assessment of sitting balance and the development of novel balance rehabilitation techniques and assistive devices.","DOI":"10.1016/j.medengphy.2009.10.005","ISSN":"1873-4030","note":"PMID: 19884033","journalAbbreviation":"Med Eng Phys","language":"eng","author":[{"family":"Vette","given":"Albert H."},{"family":"Masani","given":"Kei"},{"family":"Sin","given":"Vivian"},{"family":"Popovic","given":"Milos R."}],"issued":{"date-parts":[["2010",1]]}}}],"schema":"https://github.com/citation-style-language/schema/raw/master/csl-citation.json"} </w:instrText>
      </w:r>
      <w:r w:rsidR="00296B52" w:rsidRPr="009730C3">
        <w:rPr>
          <w:rFonts w:ascii="Times New Roman" w:hAnsi="Times New Roman" w:cs="Times New Roman"/>
          <w:sz w:val="24"/>
          <w:szCs w:val="24"/>
          <w:lang w:val="en"/>
        </w:rPr>
        <w:fldChar w:fldCharType="separate"/>
      </w:r>
      <w:r w:rsidR="00296B52" w:rsidRPr="009730C3">
        <w:rPr>
          <w:rFonts w:ascii="Times New Roman" w:hAnsi="Times New Roman" w:cs="Times New Roman"/>
          <w:sz w:val="24"/>
          <w:szCs w:val="24"/>
          <w:vertAlign w:val="superscript"/>
          <w:lang w:val="en-GB"/>
        </w:rPr>
        <w:t>19</w:t>
      </w:r>
      <w:r w:rsidR="00296B52" w:rsidRPr="009730C3">
        <w:rPr>
          <w:rFonts w:ascii="Times New Roman" w:hAnsi="Times New Roman" w:cs="Times New Roman"/>
          <w:sz w:val="24"/>
          <w:szCs w:val="24"/>
          <w:lang w:val="en"/>
        </w:rPr>
        <w:fldChar w:fldCharType="end"/>
      </w:r>
      <w:r w:rsidRPr="009730C3">
        <w:rPr>
          <w:rFonts w:ascii="Times New Roman" w:hAnsi="Times New Roman" w:cs="Times New Roman"/>
          <w:sz w:val="24"/>
          <w:szCs w:val="24"/>
          <w:lang w:val="en"/>
        </w:rPr>
        <w:t>.</w:t>
      </w:r>
    </w:p>
    <w:p w:rsidR="00A613F7" w:rsidRPr="009730C3" w:rsidRDefault="00A613F7" w:rsidP="009730C3">
      <w:pPr>
        <w:jc w:val="both"/>
        <w:rPr>
          <w:rFonts w:ascii="Times New Roman" w:hAnsi="Times New Roman" w:cs="Times New Roman"/>
          <w:sz w:val="24"/>
          <w:szCs w:val="24"/>
          <w:lang w:val="en"/>
        </w:rPr>
      </w:pPr>
      <w:r w:rsidRPr="009730C3">
        <w:rPr>
          <w:rFonts w:ascii="Times New Roman" w:hAnsi="Times New Roman" w:cs="Times New Roman"/>
          <w:sz w:val="24"/>
          <w:szCs w:val="24"/>
          <w:lang w:val="en"/>
        </w:rPr>
        <w:t xml:space="preserve">The study of the neuromuscular control of the shoulder in a seated position makes it possible to dispense with the postural control of maintaining the equilibrium position of the standing station </w:t>
      </w:r>
      <w:r w:rsidR="00296B52" w:rsidRPr="009730C3">
        <w:rPr>
          <w:rFonts w:ascii="Times New Roman" w:hAnsi="Times New Roman" w:cs="Times New Roman"/>
          <w:sz w:val="24"/>
          <w:szCs w:val="24"/>
          <w:lang w:val="en"/>
        </w:rPr>
        <w:fldChar w:fldCharType="begin"/>
      </w:r>
      <w:r w:rsidR="00296B52" w:rsidRPr="009730C3">
        <w:rPr>
          <w:rFonts w:ascii="Times New Roman" w:hAnsi="Times New Roman" w:cs="Times New Roman"/>
          <w:sz w:val="24"/>
          <w:szCs w:val="24"/>
          <w:lang w:val="en"/>
        </w:rPr>
        <w:instrText xml:space="preserve"> ADDIN ZOTERO_ITEM CSL_CITATION {"citationID":"a26sj64ce3s","properties":{"formattedCitation":"{\\rtf \\super 19\\nosupersub{}}","plainCitation":"19"},"citationItems":[{"id":30,"uris":["http://zotero.org/users/429025/items/KX5EKTFD"],"uri":["http://zotero.org/users/429025/items/KX5EKTFD"],"itemData":{"id":30,"type":"article-journal","title":"Posturographic measures in healthy young adults during quiet sitting in comparison with quiet standing","container-title":"Medical Engineering &amp; Physics","page":"32-38","volume":"32","issue":"1","source":"PubMed","abstract":"Measures of postural steadiness - known as posturography - are commonly used for balance assessment during quiet standing. Although quiet sitting balance may be studied via posturography as well, this has not been done to date. As such, the purpose of this study was to characterize the posturography during quiet sitting in comparison with quiet standing and to provide a benchmark for future studies investigating differences in balance regulation and execution. Twelve young and healthy people agreed to quietly sit and stand on a force platform with their eyes open and closed. For each condition, one trial of 2 min was executed and the anterior-posterior, medial-lateral, and resultant distance fluctuations of the body's center of pressure (COP) were calculated. Finally, time-domain, frequency-domain, and stabilogram diffusion function (SDF) measures were identified and compared for all COP time series. The results consistently indicate that, for quiet sitting, the body sway size and velocity were smaller and the power-weighted average frequency larger than for quiet standing. Moreover, the SDF analysis revealed that quiet sitting shows fewer drifts over short time intervals, but also fewer controlled adjustments in the longer term to bring the system back to equilibrium. The observed differences can be partially explained by biomechanical and dynamic differences of the body portions that are in motion during quiet sitting and standing. The SDF analysis suggests, however, that also the balance control strategies are not identical. These findings may be especially useful for the assessment of sitting balance and the development of novel balance rehabilitation techniques and assistive devices.","DOI":"10.1016/j.medengphy.2009.10.005","ISSN":"1873-4030","note":"PMID: 19884033","journalAbbreviation":"Med Eng Phys","language":"eng","author":[{"family":"Vette","given":"Albert H."},{"family":"Masani","given":"Kei"},{"family":"Sin","given":"Vivian"},{"family":"Popovic","given":"Milos R."}],"issued":{"date-parts":[["2010",1]]}}}],"schema":"https://github.com/citation-style-language/schema/raw/master/csl-citation.json"} </w:instrText>
      </w:r>
      <w:r w:rsidR="00296B52" w:rsidRPr="009730C3">
        <w:rPr>
          <w:rFonts w:ascii="Times New Roman" w:hAnsi="Times New Roman" w:cs="Times New Roman"/>
          <w:sz w:val="24"/>
          <w:szCs w:val="24"/>
          <w:lang w:val="en"/>
        </w:rPr>
        <w:fldChar w:fldCharType="separate"/>
      </w:r>
      <w:r w:rsidR="00296B52" w:rsidRPr="009730C3">
        <w:rPr>
          <w:rFonts w:ascii="Times New Roman" w:hAnsi="Times New Roman" w:cs="Times New Roman"/>
          <w:sz w:val="24"/>
          <w:szCs w:val="24"/>
          <w:vertAlign w:val="superscript"/>
          <w:lang w:val="en-GB"/>
        </w:rPr>
        <w:t>19</w:t>
      </w:r>
      <w:r w:rsidR="00296B52" w:rsidRPr="009730C3">
        <w:rPr>
          <w:rFonts w:ascii="Times New Roman" w:hAnsi="Times New Roman" w:cs="Times New Roman"/>
          <w:sz w:val="24"/>
          <w:szCs w:val="24"/>
          <w:lang w:val="en"/>
        </w:rPr>
        <w:fldChar w:fldCharType="end"/>
      </w:r>
      <w:r w:rsidRPr="009730C3">
        <w:rPr>
          <w:rFonts w:ascii="Times New Roman" w:hAnsi="Times New Roman" w:cs="Times New Roman"/>
          <w:sz w:val="24"/>
          <w:szCs w:val="24"/>
          <w:lang w:val="en"/>
        </w:rPr>
        <w:t>. Indeed, the seated position, with respect to the standing position, Is more mechanically stable, due to a lower center of mass and higher joint stiffness. The seated position therefore requires less neuromuscular control and the evaluation of the shoulder is more easily isolated.</w:t>
      </w:r>
      <w:r w:rsidRPr="009730C3">
        <w:rPr>
          <w:rFonts w:ascii="Times New Roman" w:hAnsi="Times New Roman" w:cs="Times New Roman"/>
          <w:sz w:val="24"/>
          <w:szCs w:val="24"/>
          <w:lang w:val="en"/>
        </w:rPr>
        <w:br/>
      </w:r>
      <w:r w:rsidRPr="009730C3">
        <w:rPr>
          <w:rFonts w:ascii="Times New Roman" w:hAnsi="Times New Roman" w:cs="Times New Roman"/>
          <w:sz w:val="24"/>
          <w:szCs w:val="24"/>
          <w:lang w:val="en"/>
        </w:rPr>
        <w:br/>
      </w:r>
      <w:r w:rsidRPr="009730C3">
        <w:rPr>
          <w:rFonts w:ascii="Times New Roman" w:hAnsi="Times New Roman" w:cs="Times New Roman"/>
          <w:sz w:val="24"/>
          <w:szCs w:val="24"/>
          <w:lang w:val="en"/>
        </w:rPr>
        <w:br/>
      </w:r>
      <w:r w:rsidRPr="009730C3">
        <w:rPr>
          <w:rFonts w:ascii="Times New Roman" w:hAnsi="Times New Roman" w:cs="Times New Roman"/>
          <w:sz w:val="24"/>
          <w:szCs w:val="24"/>
          <w:lang w:val="en"/>
        </w:rPr>
        <w:br/>
        <w:t>Equipment</w:t>
      </w:r>
      <w:r w:rsidRPr="009730C3">
        <w:rPr>
          <w:rFonts w:ascii="Times New Roman" w:hAnsi="Times New Roman" w:cs="Times New Roman"/>
          <w:sz w:val="24"/>
          <w:szCs w:val="24"/>
          <w:lang w:val="en"/>
        </w:rPr>
        <w:br/>
        <w:t xml:space="preserve">An AMTI strength platform (Newton, MA, USA) of 40cm * 60cm was used. The signals were processed and analyzed using a MATLAB program (The </w:t>
      </w:r>
      <w:proofErr w:type="spellStart"/>
      <w:r w:rsidRPr="009730C3">
        <w:rPr>
          <w:rFonts w:ascii="Times New Roman" w:hAnsi="Times New Roman" w:cs="Times New Roman"/>
          <w:sz w:val="24"/>
          <w:szCs w:val="24"/>
          <w:lang w:val="en"/>
        </w:rPr>
        <w:t>Mathworks</w:t>
      </w:r>
      <w:proofErr w:type="spellEnd"/>
      <w:r w:rsidRPr="009730C3">
        <w:rPr>
          <w:rFonts w:ascii="Times New Roman" w:hAnsi="Times New Roman" w:cs="Times New Roman"/>
          <w:sz w:val="24"/>
          <w:szCs w:val="24"/>
          <w:lang w:val="en"/>
        </w:rPr>
        <w:t>, Inc., Natick, MA). The low-pass filter was used to calculate the Hz low-pass filter. Ten seated balance parameters</w:t>
      </w:r>
    </w:p>
    <w:p w:rsidR="00A613F7" w:rsidRPr="009730C3" w:rsidRDefault="00A613F7" w:rsidP="009730C3">
      <w:pPr>
        <w:jc w:val="both"/>
        <w:rPr>
          <w:rFonts w:ascii="Times New Roman" w:hAnsi="Times New Roman" w:cs="Times New Roman"/>
          <w:sz w:val="24"/>
          <w:szCs w:val="24"/>
          <w:lang w:val="en"/>
        </w:rPr>
      </w:pPr>
    </w:p>
    <w:p w:rsidR="00A613F7" w:rsidRPr="009730C3" w:rsidRDefault="00A613F7" w:rsidP="009730C3">
      <w:pPr>
        <w:jc w:val="both"/>
        <w:rPr>
          <w:rFonts w:ascii="Times New Roman" w:hAnsi="Times New Roman" w:cs="Times New Roman"/>
          <w:sz w:val="24"/>
          <w:szCs w:val="24"/>
          <w:lang w:val="en-US"/>
        </w:rPr>
      </w:pPr>
    </w:p>
    <w:p w:rsidR="009730C3" w:rsidRDefault="009730C3">
      <w:pPr>
        <w:rPr>
          <w:rFonts w:ascii="Times New Roman" w:hAnsi="Times New Roman" w:cs="Times New Roman"/>
          <w:sz w:val="24"/>
          <w:szCs w:val="24"/>
          <w:lang w:val="en"/>
        </w:rPr>
      </w:pPr>
      <w:r>
        <w:rPr>
          <w:rFonts w:ascii="Times New Roman" w:hAnsi="Times New Roman" w:cs="Times New Roman"/>
          <w:sz w:val="24"/>
          <w:szCs w:val="24"/>
          <w:lang w:val="en"/>
        </w:rPr>
        <w:br w:type="page"/>
      </w:r>
    </w:p>
    <w:p w:rsidR="009730C3" w:rsidRDefault="00A613F7" w:rsidP="009730C3">
      <w:pPr>
        <w:jc w:val="both"/>
        <w:rPr>
          <w:rFonts w:ascii="Times New Roman" w:hAnsi="Times New Roman" w:cs="Times New Roman"/>
          <w:sz w:val="24"/>
          <w:szCs w:val="24"/>
          <w:lang w:val="en"/>
        </w:rPr>
      </w:pPr>
      <w:r w:rsidRPr="009730C3">
        <w:rPr>
          <w:rFonts w:ascii="Times New Roman" w:hAnsi="Times New Roman" w:cs="Times New Roman"/>
          <w:sz w:val="24"/>
          <w:szCs w:val="24"/>
          <w:lang w:val="en"/>
        </w:rPr>
        <w:lastRenderedPageBreak/>
        <w:t>Results</w:t>
      </w:r>
      <w:r w:rsidRPr="009730C3">
        <w:rPr>
          <w:rFonts w:ascii="Times New Roman" w:hAnsi="Times New Roman" w:cs="Times New Roman"/>
          <w:sz w:val="24"/>
          <w:szCs w:val="24"/>
          <w:lang w:val="en"/>
        </w:rPr>
        <w:br/>
      </w:r>
      <w:r w:rsidRPr="009730C3">
        <w:rPr>
          <w:rFonts w:ascii="Times New Roman" w:hAnsi="Times New Roman" w:cs="Times New Roman"/>
          <w:sz w:val="24"/>
          <w:szCs w:val="24"/>
          <w:lang w:val="en"/>
        </w:rPr>
        <w:br/>
        <w:t>One patient was unable to perform the test with an applied mass of 3kg. In the maximum armed position, apprehension was not bearable by the patient. Data for this condition were not included.</w:t>
      </w:r>
      <w:r w:rsidRPr="009730C3">
        <w:rPr>
          <w:rFonts w:ascii="Times New Roman" w:hAnsi="Times New Roman" w:cs="Times New Roman"/>
          <w:sz w:val="24"/>
          <w:szCs w:val="24"/>
          <w:lang w:val="en"/>
        </w:rPr>
        <w:br/>
      </w:r>
      <w:r w:rsidRPr="009730C3">
        <w:rPr>
          <w:rFonts w:ascii="Times New Roman" w:hAnsi="Times New Roman" w:cs="Times New Roman"/>
          <w:sz w:val="24"/>
          <w:szCs w:val="24"/>
          <w:lang w:val="en"/>
        </w:rPr>
        <w:br/>
        <w:t>Table 2 reports the ICC values ​​for each of the parameters under the shoulder load conditions of 0, 1, 2 and 3 kg. The ICC values ​​of the mean COP positions were very good at 1 kg (COP AP mean and COP ML mean). The mean position of the COP in the anteroposterior and mediolateral direction represent the stability of the subject in maintaining posture. The high ICC value of these parameters demonstrates that the patient's position is maintained and controls the absence of change in the study position. It also reflects the absence of discomfort which would have required the compensation by the trunk of the posture. For the other parameters, the lowest values ​​were found when applying a mass of 0 kg with moderate or poor fidelity. With a load of 1kg, the parameters had a very good or good and moderate fidelity for the COP range and Tz centered.</w:t>
      </w:r>
    </w:p>
    <w:p w:rsidR="00A613F7" w:rsidRPr="009730C3" w:rsidRDefault="00A613F7" w:rsidP="009730C3">
      <w:pPr>
        <w:jc w:val="both"/>
        <w:rPr>
          <w:rFonts w:ascii="Times New Roman" w:hAnsi="Times New Roman" w:cs="Times New Roman"/>
          <w:sz w:val="24"/>
          <w:szCs w:val="24"/>
          <w:lang w:val="en"/>
        </w:rPr>
      </w:pPr>
      <w:r w:rsidRPr="009730C3">
        <w:rPr>
          <w:rFonts w:ascii="Times New Roman" w:hAnsi="Times New Roman" w:cs="Times New Roman"/>
          <w:sz w:val="24"/>
          <w:szCs w:val="24"/>
          <w:lang w:val="en"/>
        </w:rPr>
        <w:br/>
        <w:t>The correlation coefficients showed that there was a strong or moderate significant positive correlation between the clinical score of WOSI and the COP AP range, COP area, COP ML range, Tz range and Tz centered rms (Table 3). There was no correlation of the WOSI score with mean AP COP (-0.086), mean COP ML (0.344).</w:t>
      </w:r>
    </w:p>
    <w:p w:rsidR="00A613F7" w:rsidRPr="009730C3" w:rsidRDefault="00A613F7" w:rsidP="009730C3">
      <w:pPr>
        <w:jc w:val="both"/>
        <w:rPr>
          <w:rFonts w:ascii="Times New Roman" w:hAnsi="Times New Roman" w:cs="Times New Roman"/>
          <w:sz w:val="24"/>
          <w:szCs w:val="24"/>
          <w:lang w:val="en"/>
        </w:rPr>
      </w:pPr>
    </w:p>
    <w:p w:rsidR="009730C3" w:rsidRDefault="009730C3">
      <w:pPr>
        <w:rPr>
          <w:rFonts w:ascii="Times New Roman" w:hAnsi="Times New Roman" w:cs="Times New Roman"/>
          <w:sz w:val="24"/>
          <w:szCs w:val="24"/>
          <w:lang w:val="en"/>
        </w:rPr>
      </w:pPr>
      <w:r>
        <w:rPr>
          <w:rFonts w:ascii="Times New Roman" w:hAnsi="Times New Roman" w:cs="Times New Roman"/>
          <w:sz w:val="24"/>
          <w:szCs w:val="24"/>
          <w:lang w:val="en"/>
        </w:rPr>
        <w:br w:type="page"/>
      </w:r>
    </w:p>
    <w:p w:rsidR="009730C3" w:rsidRDefault="00A613F7" w:rsidP="009730C3">
      <w:pPr>
        <w:jc w:val="both"/>
        <w:rPr>
          <w:rFonts w:ascii="Times New Roman" w:hAnsi="Times New Roman" w:cs="Times New Roman"/>
          <w:sz w:val="24"/>
          <w:szCs w:val="24"/>
          <w:lang w:val="en"/>
        </w:rPr>
      </w:pPr>
      <w:r w:rsidRPr="009730C3">
        <w:rPr>
          <w:rFonts w:ascii="Times New Roman" w:hAnsi="Times New Roman" w:cs="Times New Roman"/>
          <w:sz w:val="24"/>
          <w:szCs w:val="24"/>
          <w:lang w:val="en"/>
        </w:rPr>
        <w:lastRenderedPageBreak/>
        <w:t>Discussion</w:t>
      </w:r>
      <w:r w:rsidRPr="009730C3">
        <w:rPr>
          <w:rFonts w:ascii="Times New Roman" w:hAnsi="Times New Roman" w:cs="Times New Roman"/>
          <w:sz w:val="24"/>
          <w:szCs w:val="24"/>
          <w:lang w:val="en"/>
        </w:rPr>
        <w:br/>
      </w:r>
      <w:r w:rsidRPr="009730C3">
        <w:rPr>
          <w:rFonts w:ascii="Times New Roman" w:hAnsi="Times New Roman" w:cs="Times New Roman"/>
          <w:sz w:val="24"/>
          <w:szCs w:val="24"/>
          <w:lang w:val="en"/>
        </w:rPr>
        <w:br/>
        <w:t>Our study evaluated a new method for exploring sensorimotor control in subjects with anterior shoulder instability. The very good or good CCI values ​​of the test-retests show that it is a reliable and reproducible evaluation method. In addition, strong or moderate association with clinical quality of life scores allows us to validate this technique as clinically relevant.</w:t>
      </w:r>
      <w:r w:rsidRPr="009730C3">
        <w:rPr>
          <w:rFonts w:ascii="Times New Roman" w:hAnsi="Times New Roman" w:cs="Times New Roman"/>
          <w:sz w:val="24"/>
          <w:szCs w:val="24"/>
          <w:lang w:val="en"/>
        </w:rPr>
        <w:br/>
      </w:r>
      <w:r w:rsidRPr="009730C3">
        <w:rPr>
          <w:rFonts w:ascii="Times New Roman" w:hAnsi="Times New Roman" w:cs="Times New Roman"/>
          <w:sz w:val="24"/>
          <w:szCs w:val="24"/>
          <w:lang w:val="en"/>
        </w:rPr>
        <w:br/>
        <w:t>The ICC values ​</w:t>
      </w:r>
      <w:proofErr w:type="gramStart"/>
      <w:r w:rsidRPr="009730C3">
        <w:rPr>
          <w:rFonts w:ascii="Times New Roman" w:hAnsi="Times New Roman" w:cs="Times New Roman"/>
          <w:sz w:val="24"/>
          <w:szCs w:val="24"/>
          <w:lang w:val="en"/>
        </w:rPr>
        <w:t>​(</w:t>
      </w:r>
      <w:proofErr w:type="gramEnd"/>
      <w:r w:rsidRPr="009730C3">
        <w:rPr>
          <w:rFonts w:ascii="Times New Roman" w:hAnsi="Times New Roman" w:cs="Times New Roman"/>
          <w:sz w:val="24"/>
          <w:szCs w:val="24"/>
          <w:lang w:val="en"/>
        </w:rPr>
        <w:t xml:space="preserve">Table 2) show that the evaluation test was reproducible for loads of 1 to 3kg. Concerning the 0kg condition, the COP range, COP speed, COP </w:t>
      </w:r>
      <w:proofErr w:type="spellStart"/>
      <w:r w:rsidRPr="009730C3">
        <w:rPr>
          <w:rFonts w:ascii="Times New Roman" w:hAnsi="Times New Roman" w:cs="Times New Roman"/>
          <w:sz w:val="24"/>
          <w:szCs w:val="24"/>
          <w:lang w:val="en"/>
        </w:rPr>
        <w:t>lenght</w:t>
      </w:r>
      <w:proofErr w:type="spellEnd"/>
      <w:r w:rsidRPr="009730C3">
        <w:rPr>
          <w:rFonts w:ascii="Times New Roman" w:hAnsi="Times New Roman" w:cs="Times New Roman"/>
          <w:sz w:val="24"/>
          <w:szCs w:val="24"/>
          <w:lang w:val="en"/>
        </w:rPr>
        <w:t xml:space="preserve"> and Tz centered parameters were considered moderate and Tz centered mediocre. The best values ​​were found in condition 1 or 2 kg. With a load of 3kg, the fidelity values ​​decreased. It is understood that the maximum load of 3kg could be more difficult to bear for the patient, although only one could not perform the test in this condition. The lower </w:t>
      </w:r>
      <w:r w:rsidR="00402ECC" w:rsidRPr="009730C3">
        <w:rPr>
          <w:rFonts w:ascii="Times New Roman" w:hAnsi="Times New Roman" w:cs="Times New Roman"/>
          <w:sz w:val="24"/>
          <w:szCs w:val="24"/>
          <w:lang w:val="en"/>
        </w:rPr>
        <w:t>fidelity in the 0 kg condition could be</w:t>
      </w:r>
      <w:r w:rsidRPr="009730C3">
        <w:rPr>
          <w:rFonts w:ascii="Times New Roman" w:hAnsi="Times New Roman" w:cs="Times New Roman"/>
          <w:sz w:val="24"/>
          <w:szCs w:val="24"/>
          <w:lang w:val="en"/>
        </w:rPr>
        <w:t xml:space="preserve"> explained by the fact that the </w:t>
      </w:r>
      <w:r w:rsidR="00402ECC" w:rsidRPr="009730C3">
        <w:rPr>
          <w:rFonts w:ascii="Times New Roman" w:hAnsi="Times New Roman" w:cs="Times New Roman"/>
          <w:sz w:val="24"/>
          <w:szCs w:val="24"/>
          <w:lang w:val="en"/>
        </w:rPr>
        <w:t xml:space="preserve">afferents of the </w:t>
      </w:r>
      <w:r w:rsidRPr="009730C3">
        <w:rPr>
          <w:rFonts w:ascii="Times New Roman" w:hAnsi="Times New Roman" w:cs="Times New Roman"/>
          <w:sz w:val="24"/>
          <w:szCs w:val="24"/>
          <w:lang w:val="en"/>
        </w:rPr>
        <w:t xml:space="preserve">non-stimulated shoulder did not </w:t>
      </w:r>
      <w:r w:rsidR="00402ECC" w:rsidRPr="009730C3">
        <w:rPr>
          <w:rFonts w:ascii="Times New Roman" w:hAnsi="Times New Roman" w:cs="Times New Roman"/>
          <w:sz w:val="24"/>
          <w:szCs w:val="24"/>
          <w:lang w:val="en"/>
        </w:rPr>
        <w:t xml:space="preserve">provide to </w:t>
      </w:r>
      <w:r w:rsidRPr="009730C3">
        <w:rPr>
          <w:rFonts w:ascii="Times New Roman" w:hAnsi="Times New Roman" w:cs="Times New Roman"/>
          <w:sz w:val="24"/>
          <w:szCs w:val="24"/>
          <w:lang w:val="en"/>
        </w:rPr>
        <w:t xml:space="preserve">stabilize the shoulder in equilibrium position </w:t>
      </w:r>
      <w:r w:rsidR="00402ECC" w:rsidRPr="009730C3">
        <w:rPr>
          <w:rFonts w:ascii="Times New Roman" w:hAnsi="Times New Roman" w:cs="Times New Roman"/>
          <w:sz w:val="24"/>
          <w:szCs w:val="24"/>
          <w:lang w:val="en"/>
        </w:rPr>
        <w:fldChar w:fldCharType="begin"/>
      </w:r>
      <w:r w:rsidR="00402ECC" w:rsidRPr="009730C3">
        <w:rPr>
          <w:rFonts w:ascii="Times New Roman" w:hAnsi="Times New Roman" w:cs="Times New Roman"/>
          <w:sz w:val="24"/>
          <w:szCs w:val="24"/>
          <w:lang w:val="en"/>
        </w:rPr>
        <w:instrText xml:space="preserve"> ADDIN ZOTERO_ITEM CSL_CITATION {"citationID":"a2417r3und9","properties":{"formattedCitation":"{\\rtf \\super 20\\nosupersub{}}","plainCitation":"20"},"citationItems":[{"id":658,"uris":["http://zotero.org/users/429025/items/2T4Z9JW2"],"uri":["http://zotero.org/users/429025/items/2T4Z9JW2"],"itemData":{"id":658,"type":"article-journal","title":"Proprioception during manual aiming in individuals with shoulder instability and controls","container-title":"The Journal of Orthopaedic and Sports Physical Therapy","page":"111-119","volume":"23","issue":"2","source":"PubMed","abstract":"Recurrent glenohumeral joint instability is a common orthopaedic problem. One possible cause of this repeated instability is a lack of neuromuscular control and kinaesthetic sense of the glenohumeral joint. The purpose of this study was to determine whether there is a deficit in joint proprioception in subjects with recurrent anterior glenohumeral instability as compared with individuals with no previous shoulder pathology. Subjects were asked to generate pointing movements with their uninjured limb and to match this limb position with the injured limb. Movements of the pointing limb were measured with an optoelectric three-dimensional movement analysis system. These movements were performed in three conditions: 1) with full vision, 2) without vision, and 3) without vision with vibration to the posterior deltoid muscle. For the temporal and spatial measures, there were no significant differences between the control and shoulder instability groups. However, the kinematic data describing arm trajectory formation showed a performance decrement in the no vision with vibration condition for the subjects in the shoulder instability group, suggesting that they suffer from a proprioceptive deficit.","DOI":"10.2519/jospt.1996.23.2.111","ISSN":"0190-6011","note":"PMID: 8808513","journalAbbreviation":"J Orthop Sports Phys Ther","language":"eng","author":[{"family":"Forwell","given":"L. A."},{"family":"Carnahan","given":"H."}],"issued":{"date-parts":[["1996",2]]}}}],"schema":"https://github.com/citation-style-language/schema/raw/master/csl-citation.json"} </w:instrText>
      </w:r>
      <w:r w:rsidR="00402ECC" w:rsidRPr="009730C3">
        <w:rPr>
          <w:rFonts w:ascii="Times New Roman" w:hAnsi="Times New Roman" w:cs="Times New Roman"/>
          <w:sz w:val="24"/>
          <w:szCs w:val="24"/>
          <w:lang w:val="en"/>
        </w:rPr>
        <w:fldChar w:fldCharType="separate"/>
      </w:r>
      <w:r w:rsidR="00402ECC" w:rsidRPr="009730C3">
        <w:rPr>
          <w:rFonts w:ascii="Times New Roman" w:hAnsi="Times New Roman" w:cs="Times New Roman"/>
          <w:sz w:val="24"/>
          <w:szCs w:val="24"/>
          <w:vertAlign w:val="superscript"/>
          <w:lang w:val="en-GB"/>
        </w:rPr>
        <w:t>20</w:t>
      </w:r>
      <w:r w:rsidR="00402ECC" w:rsidRPr="009730C3">
        <w:rPr>
          <w:rFonts w:ascii="Times New Roman" w:hAnsi="Times New Roman" w:cs="Times New Roman"/>
          <w:sz w:val="24"/>
          <w:szCs w:val="24"/>
          <w:lang w:val="en"/>
        </w:rPr>
        <w:fldChar w:fldCharType="end"/>
      </w:r>
      <w:r w:rsidRPr="009730C3">
        <w:rPr>
          <w:rFonts w:ascii="Times New Roman" w:hAnsi="Times New Roman" w:cs="Times New Roman"/>
          <w:sz w:val="24"/>
          <w:szCs w:val="24"/>
          <w:lang w:val="en"/>
        </w:rPr>
        <w:t>. Indeed, the mechanoreceptors are present in the articular str</w:t>
      </w:r>
      <w:r w:rsidR="00402ECC" w:rsidRPr="009730C3">
        <w:rPr>
          <w:rFonts w:ascii="Times New Roman" w:hAnsi="Times New Roman" w:cs="Times New Roman"/>
          <w:sz w:val="24"/>
          <w:szCs w:val="24"/>
          <w:lang w:val="en"/>
        </w:rPr>
        <w:t xml:space="preserve">uctures and </w:t>
      </w:r>
      <w:proofErr w:type="spellStart"/>
      <w:r w:rsidR="00402ECC" w:rsidRPr="009730C3">
        <w:rPr>
          <w:rFonts w:ascii="Times New Roman" w:hAnsi="Times New Roman" w:cs="Times New Roman"/>
          <w:sz w:val="24"/>
          <w:szCs w:val="24"/>
          <w:lang w:val="en"/>
        </w:rPr>
        <w:t>musculo</w:t>
      </w:r>
      <w:proofErr w:type="spellEnd"/>
      <w:r w:rsidR="00402ECC" w:rsidRPr="009730C3">
        <w:rPr>
          <w:rFonts w:ascii="Times New Roman" w:hAnsi="Times New Roman" w:cs="Times New Roman"/>
          <w:sz w:val="24"/>
          <w:szCs w:val="24"/>
          <w:lang w:val="en"/>
        </w:rPr>
        <w:t>-ligament. In the absence of instability</w:t>
      </w:r>
      <w:r w:rsidRPr="009730C3">
        <w:rPr>
          <w:rFonts w:ascii="Times New Roman" w:hAnsi="Times New Roman" w:cs="Times New Roman"/>
          <w:sz w:val="24"/>
          <w:szCs w:val="24"/>
          <w:lang w:val="en"/>
        </w:rPr>
        <w:t xml:space="preserve"> fo</w:t>
      </w:r>
      <w:r w:rsidR="00402ECC" w:rsidRPr="009730C3">
        <w:rPr>
          <w:rFonts w:ascii="Times New Roman" w:hAnsi="Times New Roman" w:cs="Times New Roman"/>
          <w:sz w:val="24"/>
          <w:szCs w:val="24"/>
          <w:lang w:val="en"/>
        </w:rPr>
        <w:t xml:space="preserve">rces applied to the shoulder, joint and </w:t>
      </w:r>
      <w:r w:rsidRPr="009730C3">
        <w:rPr>
          <w:rFonts w:ascii="Times New Roman" w:hAnsi="Times New Roman" w:cs="Times New Roman"/>
          <w:sz w:val="24"/>
          <w:szCs w:val="24"/>
          <w:lang w:val="en"/>
        </w:rPr>
        <w:t xml:space="preserve">ligamentous structures are not stressed, mechanoreceptors </w:t>
      </w:r>
      <w:r w:rsidR="00402ECC" w:rsidRPr="009730C3">
        <w:rPr>
          <w:rFonts w:ascii="Times New Roman" w:hAnsi="Times New Roman" w:cs="Times New Roman"/>
          <w:sz w:val="24"/>
          <w:szCs w:val="24"/>
          <w:lang w:val="en"/>
        </w:rPr>
        <w:t xml:space="preserve">are </w:t>
      </w:r>
      <w:r w:rsidR="00402ECC" w:rsidRPr="009730C3">
        <w:rPr>
          <w:rFonts w:ascii="Times New Roman" w:hAnsi="Times New Roman" w:cs="Times New Roman"/>
          <w:sz w:val="24"/>
          <w:szCs w:val="24"/>
          <w:lang w:val="en"/>
        </w:rPr>
        <w:t xml:space="preserve">non-activated </w:t>
      </w:r>
      <w:r w:rsidRPr="009730C3">
        <w:rPr>
          <w:rFonts w:ascii="Times New Roman" w:hAnsi="Times New Roman" w:cs="Times New Roman"/>
          <w:sz w:val="24"/>
          <w:szCs w:val="24"/>
          <w:lang w:val="en"/>
        </w:rPr>
        <w:t xml:space="preserve">and sensory information about proprioception (which includes sensation of </w:t>
      </w:r>
      <w:r w:rsidR="00402ECC" w:rsidRPr="009730C3">
        <w:rPr>
          <w:rFonts w:ascii="Times New Roman" w:hAnsi="Times New Roman" w:cs="Times New Roman"/>
          <w:sz w:val="24"/>
          <w:szCs w:val="24"/>
          <w:lang w:val="en"/>
        </w:rPr>
        <w:t>resistance 19) are not emitted a</w:t>
      </w:r>
      <w:r w:rsidRPr="009730C3">
        <w:rPr>
          <w:rFonts w:ascii="Times New Roman" w:hAnsi="Times New Roman" w:cs="Times New Roman"/>
          <w:sz w:val="24"/>
          <w:szCs w:val="24"/>
          <w:lang w:val="en"/>
        </w:rPr>
        <w:t>nd do not result in a suitable stabilizing neuromuscular response</w:t>
      </w:r>
      <w:r w:rsidR="00402ECC" w:rsidRPr="009730C3">
        <w:rPr>
          <w:rFonts w:ascii="Times New Roman" w:hAnsi="Times New Roman" w:cs="Times New Roman"/>
          <w:sz w:val="24"/>
          <w:szCs w:val="24"/>
          <w:lang w:val="en"/>
        </w:rPr>
        <w:t xml:space="preserve"> </w:t>
      </w:r>
      <w:r w:rsidR="00402ECC" w:rsidRPr="009730C3">
        <w:rPr>
          <w:rFonts w:ascii="Times New Roman" w:hAnsi="Times New Roman" w:cs="Times New Roman"/>
          <w:sz w:val="24"/>
          <w:szCs w:val="24"/>
          <w:lang w:val="en"/>
        </w:rPr>
        <w:fldChar w:fldCharType="begin"/>
      </w:r>
      <w:r w:rsidR="00402ECC" w:rsidRPr="009730C3">
        <w:rPr>
          <w:rFonts w:ascii="Times New Roman" w:hAnsi="Times New Roman" w:cs="Times New Roman"/>
          <w:sz w:val="24"/>
          <w:szCs w:val="24"/>
          <w:lang w:val="en"/>
        </w:rPr>
        <w:instrText xml:space="preserve"> ADDIN ZOTERO_ITEM CSL_CITATION {"citationID":"a2ggbrcg9hj","properties":{"formattedCitation":"{\\rtf \\super 10\\nosupersub{}}","plainCitation":"10"},"citationItems":[{"id":686,"uris":["http://zotero.org/users/429025/items/SBT3C2DG"],"uri":["http://zotero.org/users/429025/items/SBT3C2DG"],"itemData":{"id":686,"type":"article-journal","title":"The role of the sensorimotor system in the athletic shoulder","container-title":"Journal of athletic training","page":"351-363","volume":"35","issue":"3","source":"NCBI PubMed","abstract":"OBJECTIVE: To discuss the role of the sensorimotor system as it relates to functional stability, joint injury, and muscle fatigue of the athletic shoulder and to provide clinicians with the necessary tools for restoring functional stability to the athletic shoulder after injury.\nDATA SOURCES: We searched MEDLINE, SPORT Discus, and CINAHL from 1965 through 1999 using the key words \"proprioception,\" \"neuromuscular control,\" \"shoulder rehabilitation,\" and \"shoulder stability.\"\nDATA SYNTHESIS: Shoulder functional stability results from an interaction between static and dynamic stabilizers at the shoulder. This interaction is mediated by the sensorimotor system. After joint injury or fatigue, proprioceptive deficits have been demonstrated, and neuromuscular control has been altered. To restore stability after injury, deficits in both mechanical stability and proprioception and neuromuscular control must be addressed. A functional rehabilitation program addressing awareness of proprioception, restoration of dynamic stability, facilitation of preparatory and reactive muscle activation, and implementation of functional activities is vital for returning an athlete to competition.\nCONCLUSIONS/RECOMMENDATIONS: After capsuloligamentous injury to the shoulder joint, decreased proprioceptive input to the central nervous system results in decreased neuromuscular control. The compounding effects of mechanical instability and neuromuscular deficits create an unstable shoulder joint. Clinicians should not only address the mechanical instability that results from joint injury but also implement both traditional and functional rehabilitation to return an athlete to competition.","ISSN":"1938-162X","note":"PMID: 16558648 \nPMCID: PMC1323397","journalAbbreviation":"J Athl Train","language":"eng","author":[{"family":"Myers","given":"J B"},{"family":"Lephart","given":"S M"}],"issued":{"date-parts":[["2000",7]]}}}],"schema":"https://github.com/citation-style-language/schema/raw/master/csl-citation.json"} </w:instrText>
      </w:r>
      <w:r w:rsidR="00402ECC" w:rsidRPr="009730C3">
        <w:rPr>
          <w:rFonts w:ascii="Times New Roman" w:hAnsi="Times New Roman" w:cs="Times New Roman"/>
          <w:sz w:val="24"/>
          <w:szCs w:val="24"/>
          <w:lang w:val="en"/>
        </w:rPr>
        <w:fldChar w:fldCharType="separate"/>
      </w:r>
      <w:r w:rsidR="00402ECC" w:rsidRPr="009730C3">
        <w:rPr>
          <w:rFonts w:ascii="Times New Roman" w:hAnsi="Times New Roman" w:cs="Times New Roman"/>
          <w:sz w:val="24"/>
          <w:szCs w:val="24"/>
          <w:vertAlign w:val="superscript"/>
        </w:rPr>
        <w:t>10</w:t>
      </w:r>
      <w:r w:rsidR="00402ECC" w:rsidRPr="009730C3">
        <w:rPr>
          <w:rFonts w:ascii="Times New Roman" w:hAnsi="Times New Roman" w:cs="Times New Roman"/>
          <w:sz w:val="24"/>
          <w:szCs w:val="24"/>
          <w:lang w:val="en"/>
        </w:rPr>
        <w:fldChar w:fldCharType="end"/>
      </w:r>
      <w:r w:rsidRPr="009730C3">
        <w:rPr>
          <w:rFonts w:ascii="Times New Roman" w:hAnsi="Times New Roman" w:cs="Times New Roman"/>
          <w:sz w:val="24"/>
          <w:szCs w:val="24"/>
          <w:lang w:val="en"/>
        </w:rPr>
        <w:t>.</w:t>
      </w:r>
      <w:r w:rsidRPr="009730C3">
        <w:rPr>
          <w:rFonts w:ascii="Times New Roman" w:hAnsi="Times New Roman" w:cs="Times New Roman"/>
          <w:sz w:val="24"/>
          <w:szCs w:val="24"/>
          <w:lang w:val="en"/>
        </w:rPr>
        <w:br/>
        <w:t xml:space="preserve">The position of the average COP representing the position of the subject on the support is also a variable to control the reliability of our test. Indeed, discomfort or pain during the maneuvering could lead to a displacement of the position of the center of mass (CoM) and the </w:t>
      </w:r>
      <w:proofErr w:type="spellStart"/>
      <w:r w:rsidRPr="009730C3">
        <w:rPr>
          <w:rFonts w:ascii="Times New Roman" w:hAnsi="Times New Roman" w:cs="Times New Roman"/>
          <w:sz w:val="24"/>
          <w:szCs w:val="24"/>
          <w:lang w:val="en"/>
        </w:rPr>
        <w:t>CoP.</w:t>
      </w:r>
      <w:proofErr w:type="spellEnd"/>
      <w:r w:rsidRPr="009730C3">
        <w:rPr>
          <w:rFonts w:ascii="Times New Roman" w:hAnsi="Times New Roman" w:cs="Times New Roman"/>
          <w:sz w:val="24"/>
          <w:szCs w:val="24"/>
          <w:lang w:val="en"/>
        </w:rPr>
        <w:t xml:space="preserve"> Moreover, the increase of the load during the tests could displace the CoM and CoP either by compensating for the posture of the subject in reaction to the load or by discomfort causing a rotation of the trunk in order to reduce the external rotation of the shoulder. The high </w:t>
      </w:r>
      <w:r w:rsidR="00402ECC" w:rsidRPr="009730C3">
        <w:rPr>
          <w:rFonts w:ascii="Times New Roman" w:hAnsi="Times New Roman" w:cs="Times New Roman"/>
          <w:sz w:val="24"/>
          <w:szCs w:val="24"/>
          <w:lang w:val="en"/>
        </w:rPr>
        <w:t>ICC</w:t>
      </w:r>
      <w:r w:rsidRPr="009730C3">
        <w:rPr>
          <w:rFonts w:ascii="Times New Roman" w:hAnsi="Times New Roman" w:cs="Times New Roman"/>
          <w:sz w:val="24"/>
          <w:szCs w:val="24"/>
          <w:lang w:val="en"/>
        </w:rPr>
        <w:t xml:space="preserve"> values ​​of the CoP position AP and ML reflect the retention of the trunk posture from the </w:t>
      </w:r>
      <w:r w:rsidR="009730C3" w:rsidRPr="009730C3">
        <w:rPr>
          <w:rFonts w:ascii="Times New Roman" w:hAnsi="Times New Roman" w:cs="Times New Roman"/>
          <w:sz w:val="24"/>
          <w:szCs w:val="24"/>
          <w:lang w:val="en"/>
        </w:rPr>
        <w:t>zero-load</w:t>
      </w:r>
      <w:r w:rsidRPr="009730C3">
        <w:rPr>
          <w:rFonts w:ascii="Times New Roman" w:hAnsi="Times New Roman" w:cs="Times New Roman"/>
          <w:sz w:val="24"/>
          <w:szCs w:val="24"/>
          <w:lang w:val="en"/>
        </w:rPr>
        <w:t xml:space="preserve"> condition to the 3kg load.</w:t>
      </w:r>
    </w:p>
    <w:p w:rsidR="009730C3" w:rsidRDefault="00A613F7" w:rsidP="009730C3">
      <w:pPr>
        <w:jc w:val="both"/>
        <w:rPr>
          <w:rFonts w:ascii="Times New Roman" w:hAnsi="Times New Roman" w:cs="Times New Roman"/>
          <w:sz w:val="24"/>
          <w:szCs w:val="24"/>
          <w:lang w:val="en"/>
        </w:rPr>
      </w:pPr>
      <w:r w:rsidRPr="009730C3">
        <w:rPr>
          <w:rFonts w:ascii="Times New Roman" w:hAnsi="Times New Roman" w:cs="Times New Roman"/>
          <w:sz w:val="24"/>
          <w:szCs w:val="24"/>
          <w:lang w:val="en"/>
        </w:rPr>
        <w:br/>
        <w:t>There was a strong significant or moderate positive correlation between the clinical score of WOSI evaluating QoL and COP AP range, COP area, COP ML range, Tz range and Tz centered rms. Our results demonstrated the clinical relevance of the test. There was a positive association. The greater the QoL involvement of the shoulder, the greater the displacement area of ​​the COP in the anteroposterior plane as in the mid-lateral plane. We have seen that the reproducibility of the position of the CoP ML and AP was very good and that the posture was not modified between the tests. The absence of correlation between the clinical scores and the CoP mean values ​​AP and ML, confirms the clinical relevance of our results: the mean position of CoP (reflecting posture) was not correlated with clinical instability.</w:t>
      </w:r>
    </w:p>
    <w:p w:rsidR="009730C3" w:rsidRDefault="00A613F7" w:rsidP="009730C3">
      <w:pPr>
        <w:jc w:val="both"/>
        <w:rPr>
          <w:rFonts w:ascii="Times New Roman" w:hAnsi="Times New Roman" w:cs="Times New Roman"/>
          <w:sz w:val="24"/>
          <w:szCs w:val="24"/>
          <w:lang w:val="en"/>
        </w:rPr>
      </w:pPr>
      <w:r w:rsidRPr="009730C3">
        <w:rPr>
          <w:rFonts w:ascii="Times New Roman" w:hAnsi="Times New Roman" w:cs="Times New Roman"/>
          <w:sz w:val="24"/>
          <w:szCs w:val="24"/>
          <w:lang w:val="en"/>
        </w:rPr>
        <w:br/>
        <w:t>Our experimental protocol was thus controlled, reproducible and valid. The reaction forces measured reflect the forces and moments of force applied by the muscles on the shoulder.</w:t>
      </w:r>
    </w:p>
    <w:p w:rsidR="009730C3" w:rsidRDefault="00A613F7" w:rsidP="009730C3">
      <w:pPr>
        <w:jc w:val="both"/>
        <w:rPr>
          <w:rFonts w:ascii="Times New Roman" w:hAnsi="Times New Roman" w:cs="Times New Roman"/>
          <w:sz w:val="24"/>
          <w:szCs w:val="24"/>
          <w:lang w:val="en"/>
        </w:rPr>
      </w:pPr>
      <w:r w:rsidRPr="009730C3">
        <w:rPr>
          <w:rFonts w:ascii="Times New Roman" w:hAnsi="Times New Roman" w:cs="Times New Roman"/>
          <w:sz w:val="24"/>
          <w:szCs w:val="24"/>
          <w:lang w:val="en"/>
        </w:rPr>
        <w:br/>
        <w:t>Anterior dislocations of the shoulder are frequent and affect the quality of life of patients. The standardized assessment can be used to develop a rehabilitation program for neuromuscular shoulder control.</w:t>
      </w:r>
    </w:p>
    <w:p w:rsidR="00A613F7" w:rsidRPr="009730C3" w:rsidRDefault="00A613F7" w:rsidP="009730C3">
      <w:pPr>
        <w:jc w:val="both"/>
        <w:rPr>
          <w:rFonts w:ascii="Times New Roman" w:hAnsi="Times New Roman" w:cs="Times New Roman"/>
          <w:sz w:val="24"/>
          <w:szCs w:val="24"/>
          <w:lang w:val="en"/>
        </w:rPr>
      </w:pPr>
      <w:r w:rsidRPr="009730C3">
        <w:rPr>
          <w:rFonts w:ascii="Times New Roman" w:hAnsi="Times New Roman" w:cs="Times New Roman"/>
          <w:sz w:val="24"/>
          <w:szCs w:val="24"/>
          <w:lang w:val="en"/>
        </w:rPr>
        <w:lastRenderedPageBreak/>
        <w:t xml:space="preserve">There is </w:t>
      </w:r>
      <w:r w:rsidR="00402ECC" w:rsidRPr="009730C3">
        <w:rPr>
          <w:rFonts w:ascii="Times New Roman" w:hAnsi="Times New Roman" w:cs="Times New Roman"/>
          <w:sz w:val="24"/>
          <w:szCs w:val="24"/>
          <w:lang w:val="en"/>
        </w:rPr>
        <w:t xml:space="preserve">nowadays </w:t>
      </w:r>
      <w:r w:rsidRPr="009730C3">
        <w:rPr>
          <w:rFonts w:ascii="Times New Roman" w:hAnsi="Times New Roman" w:cs="Times New Roman"/>
          <w:sz w:val="24"/>
          <w:szCs w:val="24"/>
          <w:lang w:val="en"/>
        </w:rPr>
        <w:t xml:space="preserve">no objective way of assessing instability. In clinical practice, the clinician </w:t>
      </w:r>
      <w:r w:rsidR="00402ECC" w:rsidRPr="009730C3">
        <w:rPr>
          <w:rFonts w:ascii="Times New Roman" w:hAnsi="Times New Roman" w:cs="Times New Roman"/>
          <w:sz w:val="24"/>
          <w:szCs w:val="24"/>
          <w:lang w:val="en"/>
        </w:rPr>
        <w:t>ask</w:t>
      </w:r>
      <w:r w:rsidR="00F03E0E" w:rsidRPr="009730C3">
        <w:rPr>
          <w:rFonts w:ascii="Times New Roman" w:hAnsi="Times New Roman" w:cs="Times New Roman"/>
          <w:sz w:val="24"/>
          <w:szCs w:val="24"/>
          <w:lang w:val="en"/>
        </w:rPr>
        <w:t>s for</w:t>
      </w:r>
      <w:r w:rsidRPr="009730C3">
        <w:rPr>
          <w:rFonts w:ascii="Times New Roman" w:hAnsi="Times New Roman" w:cs="Times New Roman"/>
          <w:sz w:val="24"/>
          <w:szCs w:val="24"/>
          <w:lang w:val="en"/>
        </w:rPr>
        <w:t xml:space="preserve"> the number of instabilities</w:t>
      </w:r>
      <w:r w:rsidR="00F03E0E" w:rsidRPr="009730C3">
        <w:rPr>
          <w:rFonts w:ascii="Times New Roman" w:hAnsi="Times New Roman" w:cs="Times New Roman"/>
          <w:sz w:val="24"/>
          <w:szCs w:val="24"/>
          <w:lang w:val="en"/>
        </w:rPr>
        <w:t xml:space="preserve"> and</w:t>
      </w:r>
      <w:r w:rsidRPr="009730C3">
        <w:rPr>
          <w:rFonts w:ascii="Times New Roman" w:hAnsi="Times New Roman" w:cs="Times New Roman"/>
          <w:sz w:val="24"/>
          <w:szCs w:val="24"/>
          <w:lang w:val="en"/>
        </w:rPr>
        <w:t xml:space="preserve"> the QoL questionnaires. The clinical examination provides information on the function of the shoulder (joint amplitudes, strength) and on the reproduction of an apprehension indicating instability. Radiological criteria (</w:t>
      </w:r>
      <w:r w:rsidR="00F03E0E" w:rsidRPr="009730C3">
        <w:rPr>
          <w:rFonts w:ascii="Times New Roman" w:hAnsi="Times New Roman" w:cs="Times New Roman"/>
          <w:sz w:val="24"/>
          <w:szCs w:val="24"/>
          <w:lang w:val="en"/>
        </w:rPr>
        <w:t xml:space="preserve">Hill-Sachs or </w:t>
      </w:r>
      <w:proofErr w:type="spellStart"/>
      <w:r w:rsidR="00F03E0E" w:rsidRPr="009730C3">
        <w:rPr>
          <w:rFonts w:ascii="Times New Roman" w:hAnsi="Times New Roman" w:cs="Times New Roman"/>
          <w:sz w:val="24"/>
          <w:szCs w:val="24"/>
          <w:lang w:val="en"/>
        </w:rPr>
        <w:t>Bankart</w:t>
      </w:r>
      <w:proofErr w:type="spellEnd"/>
      <w:r w:rsidR="00F03E0E" w:rsidRPr="009730C3">
        <w:rPr>
          <w:rFonts w:ascii="Times New Roman" w:hAnsi="Times New Roman" w:cs="Times New Roman"/>
          <w:sz w:val="24"/>
          <w:szCs w:val="24"/>
          <w:lang w:val="en"/>
        </w:rPr>
        <w:t xml:space="preserve"> fractures</w:t>
      </w:r>
      <w:r w:rsidRPr="009730C3">
        <w:rPr>
          <w:rFonts w:ascii="Times New Roman" w:hAnsi="Times New Roman" w:cs="Times New Roman"/>
          <w:sz w:val="24"/>
          <w:szCs w:val="24"/>
          <w:lang w:val="en"/>
        </w:rPr>
        <w:t>) help to assess the risk of recurrence. The couple of moments produced ensures the stability of the humeral head on the small glenoidal articular surface, constantly controlling its centering and its balance. Neuromuscular control and its evaluation are therefore essential to the stability of the shoulder. There are no objective neuromuscular parameters to evaluate these factors. Our study also participates in validating a method of measuring the neuromuscular control of the shoulder and the unsteady shoulder. The free moment (Tz), the moment of force around the longitudinal axis relative to the point of application of the CoP, reflects muscular action and neuromuscular control of shoulder stability in response to posterior horizontal luxating force. Indeed, the stability of the shoulder is ensured dynamically by the activity of the muscles of the rotator cuff, and particularly of the internal and external rotators.</w:t>
      </w:r>
    </w:p>
    <w:p w:rsidR="00A613F7" w:rsidRPr="009730C3" w:rsidRDefault="00A613F7" w:rsidP="009730C3">
      <w:pPr>
        <w:jc w:val="both"/>
        <w:rPr>
          <w:rFonts w:ascii="Times New Roman" w:hAnsi="Times New Roman" w:cs="Times New Roman"/>
          <w:sz w:val="24"/>
          <w:szCs w:val="24"/>
          <w:lang w:val="en"/>
        </w:rPr>
      </w:pPr>
      <w:r w:rsidRPr="009730C3">
        <w:rPr>
          <w:rFonts w:ascii="Times New Roman" w:hAnsi="Times New Roman" w:cs="Times New Roman"/>
          <w:sz w:val="24"/>
          <w:szCs w:val="24"/>
          <w:lang w:val="en"/>
        </w:rPr>
        <w:t>A limitation of our study concerns the position of apprehension during the test. This did not include horizontal abduction corresponding to the position of sporting apprehension. Indeed, during the application of a posterior horizontal abduction, during our pilot tests, the unstable subjects presented a discomfort or pain which could disrupt the test. As some authors, we assume that arm posture without posterior abduction would be clinically relevant, comparable to the physiological situation of instability and comfort</w:t>
      </w:r>
      <w:r w:rsidR="00F03E0E" w:rsidRPr="009730C3">
        <w:rPr>
          <w:rFonts w:ascii="Times New Roman" w:hAnsi="Times New Roman" w:cs="Times New Roman"/>
          <w:sz w:val="24"/>
          <w:szCs w:val="24"/>
          <w:lang w:val="en"/>
        </w:rPr>
        <w:t xml:space="preserve"> </w:t>
      </w:r>
      <w:r w:rsidR="00F03E0E" w:rsidRPr="009730C3">
        <w:rPr>
          <w:rFonts w:ascii="Times New Roman" w:hAnsi="Times New Roman" w:cs="Times New Roman"/>
          <w:sz w:val="24"/>
          <w:szCs w:val="24"/>
          <w:lang w:val="en"/>
        </w:rPr>
        <w:fldChar w:fldCharType="begin"/>
      </w:r>
      <w:r w:rsidR="00F03E0E" w:rsidRPr="009730C3">
        <w:rPr>
          <w:rFonts w:ascii="Times New Roman" w:hAnsi="Times New Roman" w:cs="Times New Roman"/>
          <w:sz w:val="24"/>
          <w:szCs w:val="24"/>
          <w:lang w:val="en"/>
        </w:rPr>
        <w:instrText xml:space="preserve"> ADDIN ZOTERO_ITEM CSL_CITATION {"citationID":"a1au9keoen2","properties":{"formattedCitation":"{\\rtf \\super 21\\nosupersub{}}","plainCitation":"21"},"citationItems":[{"id":565,"uris":["http://zotero.org/users/429025/items/BQMJDZPB"],"uri":["http://zotero.org/users/429025/items/BQMJDZPB"],"itemData":{"id":565,"type":"article-journal","title":"Shoulder muscle reflex latencies under various levels of muscle contraction","container-title":"Clinical Orthopaedics and Related Research","page":"92-101","issue":"407","source":"PubMed","abstract":"Previous research in relaxed muscles shows that muscle reflex latencies are too slow to protect the shoulder. However, during athletic activity when injury occurs, some level of shoulder muscle contraction typically exists. The purpose of the current study was to assess shoulder muscle reflex latencies under various levels of muscle contraction. Seventeen healthy subjects participated. A perturbation consisting of an external rotation collision force to the anterior forearm in a position of apprehension under various levels of muscle contraction (0%, 20%, and 50% of a maximum voluntary muscle contraction) was applied. Muscle reflex latencies were measured as the time from perturbation application to onset of muscle activity. Electromyography measured activity onset of the rotator cuff muscles and the primary humeral movers. During 0%, the latissimus dorsi muscle reflex latency was significantly slower than most other muscles. No difference existed between muscles in the 20% and 50% conditions. For the rotator cuff muscles, the reflex latencies significantly quickened for 20% and 50% compared with the relaxed state (0%). Overall, introducing muscle contraction significantly quickened muscle reflex latencies. These results provide clinicians with a better understanding of the role that these reflexes play in joint stability in a position of injury vulnerability like a position of apprehension.","ISSN":"0009-921X","note":"PMID: 12567136","journalAbbreviation":"Clin. Orthop. Relat. Res.","language":"eng","author":[{"family":"Myers","given":"Joseph B."},{"family":"Riemann","given":"Bryan L."},{"family":"Ju","given":"Yan-Ying"},{"family":"Hwang","given":"Ji-Hye"},{"family":"McMahon","given":"Patrick J."},{"family":"Lephart","given":"Scott M."}],"issued":{"date-parts":[["2003",2]]}}}],"schema":"https://github.com/citation-style-language/schema/raw/master/csl-citation.json"} </w:instrText>
      </w:r>
      <w:r w:rsidR="00F03E0E" w:rsidRPr="009730C3">
        <w:rPr>
          <w:rFonts w:ascii="Times New Roman" w:hAnsi="Times New Roman" w:cs="Times New Roman"/>
          <w:sz w:val="24"/>
          <w:szCs w:val="24"/>
          <w:lang w:val="en"/>
        </w:rPr>
        <w:fldChar w:fldCharType="separate"/>
      </w:r>
      <w:r w:rsidR="00F03E0E" w:rsidRPr="009730C3">
        <w:rPr>
          <w:rFonts w:ascii="Times New Roman" w:hAnsi="Times New Roman" w:cs="Times New Roman"/>
          <w:sz w:val="24"/>
          <w:szCs w:val="24"/>
          <w:vertAlign w:val="superscript"/>
          <w:lang w:val="en-GB"/>
        </w:rPr>
        <w:t>21</w:t>
      </w:r>
      <w:r w:rsidR="00F03E0E" w:rsidRPr="009730C3">
        <w:rPr>
          <w:rFonts w:ascii="Times New Roman" w:hAnsi="Times New Roman" w:cs="Times New Roman"/>
          <w:sz w:val="24"/>
          <w:szCs w:val="24"/>
          <w:lang w:val="en"/>
        </w:rPr>
        <w:fldChar w:fldCharType="end"/>
      </w:r>
      <w:r w:rsidRPr="009730C3">
        <w:rPr>
          <w:rFonts w:ascii="Times New Roman" w:hAnsi="Times New Roman" w:cs="Times New Roman"/>
          <w:sz w:val="24"/>
          <w:szCs w:val="24"/>
          <w:lang w:val="en"/>
        </w:rPr>
        <w:t>. Thus, in order to reproduce the position most accurately between subjects, Position involving body segments orthogonal to each other.</w:t>
      </w:r>
    </w:p>
    <w:p w:rsidR="00A613F7" w:rsidRPr="009730C3" w:rsidRDefault="00A613F7" w:rsidP="009730C3">
      <w:pPr>
        <w:jc w:val="both"/>
        <w:rPr>
          <w:rFonts w:ascii="Times New Roman" w:hAnsi="Times New Roman" w:cs="Times New Roman"/>
          <w:sz w:val="24"/>
          <w:szCs w:val="24"/>
          <w:lang w:val="en"/>
        </w:rPr>
      </w:pPr>
      <w:r w:rsidRPr="009730C3">
        <w:rPr>
          <w:rFonts w:ascii="Times New Roman" w:hAnsi="Times New Roman" w:cs="Times New Roman"/>
          <w:sz w:val="24"/>
          <w:szCs w:val="24"/>
          <w:lang w:val="en"/>
        </w:rPr>
        <w:br w:type="page"/>
      </w:r>
    </w:p>
    <w:p w:rsidR="009730C3" w:rsidRDefault="00A613F7" w:rsidP="009730C3">
      <w:pPr>
        <w:jc w:val="both"/>
        <w:rPr>
          <w:rFonts w:ascii="Times New Roman" w:hAnsi="Times New Roman" w:cs="Times New Roman"/>
          <w:sz w:val="24"/>
          <w:szCs w:val="24"/>
          <w:lang w:val="en"/>
        </w:rPr>
      </w:pPr>
      <w:r w:rsidRPr="009730C3">
        <w:rPr>
          <w:rFonts w:ascii="Times New Roman" w:hAnsi="Times New Roman" w:cs="Times New Roman"/>
          <w:sz w:val="24"/>
          <w:szCs w:val="24"/>
          <w:lang w:val="en"/>
        </w:rPr>
        <w:lastRenderedPageBreak/>
        <w:t>Table:</w:t>
      </w:r>
      <w:r w:rsidRPr="009730C3">
        <w:rPr>
          <w:rFonts w:ascii="Times New Roman" w:hAnsi="Times New Roman" w:cs="Times New Roman"/>
          <w:sz w:val="24"/>
          <w:szCs w:val="24"/>
          <w:lang w:val="en"/>
        </w:rPr>
        <w:br/>
      </w:r>
      <w:r w:rsidRPr="009730C3">
        <w:rPr>
          <w:rFonts w:ascii="Times New Roman" w:hAnsi="Times New Roman" w:cs="Times New Roman"/>
          <w:sz w:val="24"/>
          <w:szCs w:val="24"/>
          <w:lang w:val="en"/>
        </w:rPr>
        <w:br/>
        <w:t>Table 1: Clinical characteristics of the study population.</w:t>
      </w:r>
    </w:p>
    <w:p w:rsidR="009730C3" w:rsidRDefault="00A613F7" w:rsidP="009730C3">
      <w:pPr>
        <w:jc w:val="both"/>
        <w:rPr>
          <w:rFonts w:ascii="Times New Roman" w:hAnsi="Times New Roman" w:cs="Times New Roman"/>
          <w:sz w:val="24"/>
          <w:szCs w:val="24"/>
          <w:lang w:val="en"/>
        </w:rPr>
      </w:pPr>
      <w:r w:rsidRPr="009730C3">
        <w:rPr>
          <w:rFonts w:ascii="Times New Roman" w:hAnsi="Times New Roman" w:cs="Times New Roman"/>
          <w:sz w:val="24"/>
          <w:szCs w:val="24"/>
          <w:lang w:val="en"/>
        </w:rPr>
        <w:br/>
      </w:r>
      <w:r w:rsidRPr="009730C3">
        <w:rPr>
          <w:rFonts w:ascii="Times New Roman" w:hAnsi="Times New Roman" w:cs="Times New Roman"/>
          <w:sz w:val="24"/>
          <w:szCs w:val="24"/>
          <w:lang w:val="en"/>
        </w:rPr>
        <w:br/>
        <w:t>Table 2: Intra-class correlation (ICC), 95% Confidence Interval (CI), Standard Error of Measurements (SEM) and Coefficient of variation (CV) values of all parameters with loads varying from zero to 3 kg. Values are presented as ICC (lower-upper 95% CI) and% SEM -% CV. CoP: Center of pressure, AP: antero-posterior, ML: medio-lateral, Tz: free moment, ICC: intra-class correlation</w:t>
      </w:r>
      <w:r w:rsidR="009730C3">
        <w:rPr>
          <w:rFonts w:ascii="Times New Roman" w:hAnsi="Times New Roman" w:cs="Times New Roman"/>
          <w:sz w:val="24"/>
          <w:szCs w:val="24"/>
          <w:lang w:val="en"/>
        </w:rPr>
        <w:t>.</w:t>
      </w:r>
    </w:p>
    <w:p w:rsidR="00A613F7" w:rsidRDefault="00A613F7" w:rsidP="009730C3">
      <w:pPr>
        <w:jc w:val="both"/>
        <w:rPr>
          <w:rFonts w:ascii="Times New Roman" w:hAnsi="Times New Roman" w:cs="Times New Roman"/>
          <w:sz w:val="24"/>
          <w:szCs w:val="24"/>
          <w:lang w:val="en"/>
        </w:rPr>
      </w:pPr>
      <w:r w:rsidRPr="009730C3">
        <w:rPr>
          <w:rFonts w:ascii="Times New Roman" w:hAnsi="Times New Roman" w:cs="Times New Roman"/>
          <w:sz w:val="24"/>
          <w:szCs w:val="24"/>
          <w:lang w:val="en"/>
        </w:rPr>
        <w:br/>
        <w:t>Table 3: Correlation of parameters and clinical scores: Pearson coefficients r (13)</w:t>
      </w:r>
      <w:r w:rsidR="009730C3">
        <w:rPr>
          <w:rFonts w:ascii="Times New Roman" w:hAnsi="Times New Roman" w:cs="Times New Roman"/>
          <w:sz w:val="24"/>
          <w:szCs w:val="24"/>
          <w:lang w:val="en"/>
        </w:rPr>
        <w:t>.</w:t>
      </w:r>
      <w:bookmarkStart w:id="0" w:name="_GoBack"/>
      <w:bookmarkEnd w:id="0"/>
    </w:p>
    <w:sectPr w:rsidR="00A613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3F7"/>
    <w:rsid w:val="00296B52"/>
    <w:rsid w:val="00402ECC"/>
    <w:rsid w:val="00837A4B"/>
    <w:rsid w:val="009730C3"/>
    <w:rsid w:val="00A613F7"/>
    <w:rsid w:val="00D16E76"/>
    <w:rsid w:val="00E226D8"/>
    <w:rsid w:val="00E856B2"/>
    <w:rsid w:val="00F03E0E"/>
    <w:rsid w:val="00F82A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8294B"/>
  <w15:chartTrackingRefBased/>
  <w15:docId w15:val="{D84B2BDB-EB57-4F0C-B069-4BCA96EDA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613F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613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374</TotalTime>
  <Pages>7</Pages>
  <Words>13317</Words>
  <Characters>73247</Characters>
  <Application>Microsoft Office Word</Application>
  <DocSecurity>0</DocSecurity>
  <Lines>610</Lines>
  <Paragraphs>172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BALLAS Richard</dc:creator>
  <cp:keywords/>
  <dc:description/>
  <cp:lastModifiedBy>richardballas</cp:lastModifiedBy>
  <cp:revision>4</cp:revision>
  <cp:lastPrinted>2017-07-25T07:53:00Z</cp:lastPrinted>
  <dcterms:created xsi:type="dcterms:W3CDTF">2017-07-25T07:46:00Z</dcterms:created>
  <dcterms:modified xsi:type="dcterms:W3CDTF">2017-07-27T07:27:00Z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zotero-version="5.0.5"&gt;&lt;session id="ZW4z0ygP"/&gt;&lt;style id="http://www.zotero.org/styles/nature" hasBibliography="1" bibliographyStyleHasBeenSet="0"/&gt;&lt;prefs&gt;&lt;pref name="fieldType" value="Field"/&gt;&lt;pref name="automaticJournalAbbreviatio</vt:lpwstr>
  </property>
  <property fmtid="{D5CDD505-2E9C-101B-9397-08002B2CF9AE}" pid="3" name="ZOTERO_PREF_2">
    <vt:lpwstr>ns" value="false"/&gt;&lt;pref name="noteType" value="0"/&gt;&lt;/prefs&gt;&lt;/data&gt;</vt:lpwstr>
  </property>
</Properties>
</file>